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5621"/>
      </w:tblGrid>
      <w:tr w:rsidR="001A5527" w:rsidRPr="001A5527" w:rsidTr="007F4EDF">
        <w:trPr>
          <w:trHeight w:val="1276"/>
        </w:trPr>
        <w:tc>
          <w:tcPr>
            <w:tcW w:w="4160" w:type="dxa"/>
          </w:tcPr>
          <w:p w:rsidR="00DF5B0E" w:rsidRPr="001A5527" w:rsidRDefault="00DF5B0E" w:rsidP="007F4EDF">
            <w:pPr>
              <w:spacing w:after="0" w:line="340" w:lineRule="exact"/>
              <w:jc w:val="center"/>
              <w:rPr>
                <w:b/>
                <w:szCs w:val="26"/>
              </w:rPr>
            </w:pPr>
            <w:r w:rsidRPr="001A5527">
              <w:rPr>
                <w:b/>
                <w:szCs w:val="26"/>
              </w:rPr>
              <w:t>PHÒNG GIÁO DỤC VÀ ĐÀO TẠO</w:t>
            </w:r>
          </w:p>
          <w:p w:rsidR="00DF5B0E" w:rsidRPr="001A5527" w:rsidRDefault="00DF5B0E" w:rsidP="007F4EDF">
            <w:pPr>
              <w:spacing w:after="0" w:line="340" w:lineRule="exact"/>
              <w:jc w:val="center"/>
              <w:rPr>
                <w:szCs w:val="26"/>
              </w:rPr>
            </w:pPr>
            <w:r w:rsidRPr="001A552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58F048" wp14:editId="5806F749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210819</wp:posOffset>
                      </wp:positionV>
                      <wp:extent cx="75628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85pt,16.6pt" to="131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sCIwIAAD8EAAAOAAAAZHJzL2Uyb0RvYy54bWysU02P2yAQvVfqf0DcE9v52sSKs6rspJdt&#10;N1K2vRPANioGBGycqOp/70A+mm0vVVUf8MDMPN68GZaPx06iA7dOaFXgbJhixBXVTKimwF9eNoM5&#10;Rs4TxYjUihf4xB1+XL1/t+xNzke61ZJxiwBEubw3BW69N3mSONryjrihNlyBs9a2Ix62tkmYJT2g&#10;dzIZpeks6bVlxmrKnYPT6uzEq4hf15z657p23CNZYODm42rjug9rslqSvLHEtIJeaJB/YNERoeDS&#10;G1RFPEGvVvwB1QlqtdO1H1LdJbquBeWxBqgmS3+rZtcSw2MtII4zN5nc/4Olnw9biwQr8BgjRTpo&#10;0c5bIprWo1IrBQJqi8ZBp964HMJLtbWhUnpUO/Ok6TeHlC5bohoe+b6cDIBkISN5kxI2zsBt+/6T&#10;ZhBDXr2Ooh1r26FaCvM1JAZwEAYdY5dOty7xo0cUDh+ms9F8ihG9uhKSB4SQZ6zzH7nuUDAKLIUK&#10;+pGcHJ6cD4x+hYRjpTdCyjgDUqG+wIvpaBoTnJaCBWcIc7bZl9KiAwlTFL9YHnjuw6x+VSyCtZyw&#10;9cX2RMizDZdLFfCgEqBzsc5j8n2RLtbz9XwymIxm68EkrarBh005Gcw22cO0GldlWWU/ArVskreC&#10;Ma4Cu+vIZpO/G4nL4zkP221obzIkb9GjXkD2+o+kY1NDH88TsdfstLXXZsOUxuDLiwrP4H4P9v27&#10;X/0EAAD//wMAUEsDBBQABgAIAAAAIQC2Wik02wAAAAkBAAAPAAAAZHJzL2Rvd25yZXYueG1sTI9B&#10;S8QwEIXvgv8hjODNTU1l1dp0WUS9CMKu1XPajG0xmZQm263/3hEPenxvPt68V24W78SMUxwCabhc&#10;ZSCQ2mAH6jTUr48XNyBiMmSNC4QavjDCpjo9KU1hw5F2OO9TJziEYmE09CmNhZSx7dGbuAojEt8+&#10;wuRNYjl10k7myOHeSZVla+nNQPyhNyPe99h+7g9ew/b9+SF/mRsfnL3t6jfr6+xJaX1+tmzvQCRc&#10;0h8MP/W5OlTcqQkHslE41lf5NaMa8lyBYECtFW9pfg1ZlfL/guobAAD//wMAUEsBAi0AFAAGAAgA&#10;AAAhALaDOJL+AAAA4QEAABMAAAAAAAAAAAAAAAAAAAAAAFtDb250ZW50X1R5cGVzXS54bWxQSwEC&#10;LQAUAAYACAAAACEAOP0h/9YAAACUAQAACwAAAAAAAAAAAAAAAAAvAQAAX3JlbHMvLnJlbHNQSwEC&#10;LQAUAAYACAAAACEAb3vLAiMCAAA/BAAADgAAAAAAAAAAAAAAAAAuAgAAZHJzL2Uyb0RvYy54bWxQ&#10;SwECLQAUAAYACAAAACEAtlopNNsAAAAJAQAADwAAAAAAAAAAAAAAAAB9BAAAZHJzL2Rvd25yZXYu&#10;eG1sUEsFBgAAAAAEAAQA8wAAAIUFAAAAAA==&#10;"/>
                  </w:pict>
                </mc:Fallback>
              </mc:AlternateContent>
            </w:r>
            <w:r w:rsidRPr="001A5527">
              <w:rPr>
                <w:b/>
                <w:szCs w:val="26"/>
              </w:rPr>
              <w:t>TRƯỜNG THCS PHONG MỸ</w:t>
            </w:r>
          </w:p>
          <w:p w:rsidR="00DF5B0E" w:rsidRPr="001A5527" w:rsidRDefault="00DF5B0E" w:rsidP="007F4E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21" w:type="dxa"/>
          </w:tcPr>
          <w:p w:rsidR="00DF5B0E" w:rsidRPr="001A5527" w:rsidRDefault="00DF5B0E" w:rsidP="007F4EDF">
            <w:pPr>
              <w:spacing w:after="0" w:line="340" w:lineRule="exact"/>
              <w:jc w:val="center"/>
              <w:rPr>
                <w:b/>
                <w:szCs w:val="26"/>
              </w:rPr>
            </w:pPr>
            <w:r w:rsidRPr="001A5527">
              <w:rPr>
                <w:b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A5527">
                  <w:rPr>
                    <w:b/>
                    <w:szCs w:val="26"/>
                  </w:rPr>
                  <w:t>NAM</w:t>
                </w:r>
              </w:smartTag>
            </w:smartTag>
          </w:p>
          <w:p w:rsidR="00DF5B0E" w:rsidRPr="001A5527" w:rsidRDefault="00DF5B0E" w:rsidP="007F4EDF">
            <w:pPr>
              <w:spacing w:after="0" w:line="3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A5527">
              <w:rPr>
                <w:b/>
                <w:sz w:val="28"/>
                <w:szCs w:val="28"/>
              </w:rPr>
              <w:t>Độc</w:t>
            </w:r>
            <w:proofErr w:type="spellEnd"/>
            <w:r w:rsidRPr="001A55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5527">
              <w:rPr>
                <w:b/>
                <w:sz w:val="28"/>
                <w:szCs w:val="28"/>
              </w:rPr>
              <w:t>lập</w:t>
            </w:r>
            <w:proofErr w:type="spellEnd"/>
            <w:r w:rsidRPr="001A5527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1A5527">
              <w:rPr>
                <w:b/>
                <w:sz w:val="28"/>
                <w:szCs w:val="28"/>
              </w:rPr>
              <w:t>Tự</w:t>
            </w:r>
            <w:proofErr w:type="spellEnd"/>
            <w:r w:rsidRPr="001A5527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1A5527">
              <w:rPr>
                <w:b/>
                <w:sz w:val="28"/>
                <w:szCs w:val="28"/>
              </w:rPr>
              <w:t>Hạnh</w:t>
            </w:r>
            <w:proofErr w:type="spellEnd"/>
            <w:r w:rsidRPr="001A55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5527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DF5B0E" w:rsidRPr="001A5527" w:rsidRDefault="00DF5B0E" w:rsidP="007F4EDF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1A552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60403AE" wp14:editId="030DFF42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15874</wp:posOffset>
                      </wp:positionV>
                      <wp:extent cx="22320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85pt,1.25pt" to="222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0QGwIAADYEAAAOAAAAZHJzL2Uyb0RvYy54bWysU9uO2yAQfa/Uf0C8J75skiZWnFVlJ33Z&#10;diNl+wEEsI2KGQQkTlT13wvkot3tS1XVD3iGGQ5nZg7Lx1Mv0ZEbK0CVOBunGHFFgQnVlvj7y2Y0&#10;x8g6ohiRoHiJz9zix9XHD8tBFzyHDiTjBnkQZYtBl7hzThdJYmnHe2LHoLnywQZMT5x3TZswQwaP&#10;3sskT9NZMoBh2gDl1vrd+hLEq4jfNJy656ax3CFZYs/NxdXEdR/WZLUkRWuI7gS90iD/wKInQvlL&#10;71A1cQQdjPgDqhfUgIXGjSn0CTSNoDzW4KvJ0nfV7DqieazFN8fqe5vs/4Ol345bgwQrcY6RIr0f&#10;0c4ZItrOoQqU8g0Eg/LQp0HbwqdXamtCpfSkdvoJ6A+LFFQdUS2PfF/O2oNk4UTy5khwrPa37Yev&#10;wHwOOTiITTs1pg+Qvh3oFGdzvs+GnxyifjPPH/I0n2JEb7GEFLeD2lj3hUOPglFiKVRoGynI8cm6&#10;QIQUt5SwrWAjpIyjlwoNJV5MPXKIWJCChWB0TLuvpEFHEsQTv1jVuzQDB8UiWMcJW19tR4S82P5y&#10;qQKeL8XTuVoXdfxcpIv1fD2fjCb5bD2apHU9+rypJqPZJvs0rR/qqqqzX4FaNik6wRhXgd1Nqdnk&#10;75RwfTMXjd21em9D8hY99suTvf0j6TjLML6LEPbAzltzm7EXZ0y+PqSg/te+t18/99VvAAAA//8D&#10;AFBLAwQUAAYACAAAACEACqGyS9sAAAAGAQAADwAAAGRycy9kb3ducmV2LnhtbEyOTU/DMBBE70j8&#10;B2uRuFStQ9ryEbKpEJAbF0oR1228JBHxOo3dNvDrMVzgOJrRm5evRtupAw++dYJwMUtAsVTOtFIj&#10;bF7K6TUoH0gMdU4Y4ZM9rIrTk5wy447yzId1qFWEiM8IoQmhz7T2VcOW/Mz1LLF7d4OlEONQazPQ&#10;McJtp9MkudSWWokPDfV833D1sd5bBF++8q78mlST5G1eO053D0+PhHh+Nt7dggo8hr8x/OhHdSii&#10;09btxXjVIdzMr+ISIV2CivVisUxBbX+zLnL9X7/4BgAA//8DAFBLAQItABQABgAIAAAAIQC2gziS&#10;/gAAAOEBAAATAAAAAAAAAAAAAAAAAAAAAABbQ29udGVudF9UeXBlc10ueG1sUEsBAi0AFAAGAAgA&#10;AAAhADj9If/WAAAAlAEAAAsAAAAAAAAAAAAAAAAALwEAAF9yZWxzLy5yZWxzUEsBAi0AFAAGAAgA&#10;AAAhAD29nRAbAgAANgQAAA4AAAAAAAAAAAAAAAAALgIAAGRycy9lMm9Eb2MueG1sUEsBAi0AFAAG&#10;AAgAAAAhAAqhskvbAAAABgEAAA8AAAAAAAAAAAAAAAAAdQQAAGRycy9kb3ducmV2LnhtbFBLBQYA&#10;AAAABAAEAPMAAAB9BQAAAAA=&#10;"/>
                  </w:pict>
                </mc:Fallback>
              </mc:AlternateContent>
            </w:r>
          </w:p>
          <w:p w:rsidR="00DF5B0E" w:rsidRPr="001A5527" w:rsidRDefault="00DF5B0E" w:rsidP="001A5527">
            <w:pPr>
              <w:jc w:val="center"/>
              <w:rPr>
                <w:i/>
                <w:sz w:val="26"/>
                <w:szCs w:val="26"/>
              </w:rPr>
            </w:pPr>
            <w:r w:rsidRPr="001A5527">
              <w:rPr>
                <w:i/>
                <w:sz w:val="26"/>
                <w:szCs w:val="26"/>
              </w:rPr>
              <w:t xml:space="preserve">      </w:t>
            </w:r>
            <w:proofErr w:type="spellStart"/>
            <w:r w:rsidRPr="001A5527">
              <w:rPr>
                <w:i/>
                <w:sz w:val="26"/>
                <w:szCs w:val="26"/>
              </w:rPr>
              <w:t>Phong</w:t>
            </w:r>
            <w:proofErr w:type="spellEnd"/>
            <w:r w:rsidRPr="001A55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A5527">
              <w:rPr>
                <w:i/>
                <w:sz w:val="26"/>
                <w:szCs w:val="26"/>
              </w:rPr>
              <w:t>Mỹ</w:t>
            </w:r>
            <w:proofErr w:type="spellEnd"/>
            <w:r w:rsidRPr="001A552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1A5527">
              <w:rPr>
                <w:i/>
                <w:sz w:val="26"/>
                <w:szCs w:val="26"/>
              </w:rPr>
              <w:t>ngày</w:t>
            </w:r>
            <w:proofErr w:type="spellEnd"/>
            <w:r w:rsidRPr="001A5527">
              <w:rPr>
                <w:i/>
                <w:sz w:val="26"/>
                <w:szCs w:val="26"/>
              </w:rPr>
              <w:t xml:space="preserve"> </w:t>
            </w:r>
            <w:r w:rsidR="001A5527" w:rsidRPr="001A5527">
              <w:rPr>
                <w:i/>
                <w:sz w:val="26"/>
                <w:szCs w:val="26"/>
              </w:rPr>
              <w:t>10</w:t>
            </w:r>
            <w:r w:rsidRPr="001A5527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1A5527">
              <w:rPr>
                <w:i/>
                <w:sz w:val="26"/>
                <w:szCs w:val="26"/>
              </w:rPr>
              <w:t>tháng</w:t>
            </w:r>
            <w:proofErr w:type="spellEnd"/>
            <w:r w:rsidRPr="001A5527">
              <w:rPr>
                <w:i/>
                <w:sz w:val="26"/>
                <w:szCs w:val="26"/>
              </w:rPr>
              <w:t xml:space="preserve"> </w:t>
            </w:r>
            <w:r w:rsidR="001A5527" w:rsidRPr="001A5527">
              <w:rPr>
                <w:i/>
                <w:sz w:val="26"/>
                <w:szCs w:val="26"/>
              </w:rPr>
              <w:t>5</w:t>
            </w:r>
            <w:r w:rsidRPr="001A55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A5527">
              <w:rPr>
                <w:i/>
                <w:sz w:val="26"/>
                <w:szCs w:val="26"/>
              </w:rPr>
              <w:t>năm</w:t>
            </w:r>
            <w:proofErr w:type="spellEnd"/>
            <w:r w:rsidRPr="001A5527">
              <w:rPr>
                <w:i/>
                <w:sz w:val="26"/>
                <w:szCs w:val="26"/>
              </w:rPr>
              <w:t xml:space="preserve"> 201</w:t>
            </w:r>
            <w:r w:rsidR="001A5527" w:rsidRPr="001A5527">
              <w:rPr>
                <w:i/>
                <w:sz w:val="26"/>
                <w:szCs w:val="26"/>
              </w:rPr>
              <w:t>8</w:t>
            </w:r>
          </w:p>
        </w:tc>
      </w:tr>
    </w:tbl>
    <w:p w:rsidR="00DE2219" w:rsidRPr="001A5527" w:rsidRDefault="00DE2219"/>
    <w:p w:rsidR="00DF5B0E" w:rsidRPr="001A5527" w:rsidRDefault="00DF5B0E" w:rsidP="0012709A">
      <w:pPr>
        <w:jc w:val="center"/>
        <w:rPr>
          <w:b/>
          <w:sz w:val="28"/>
          <w:szCs w:val="28"/>
        </w:rPr>
      </w:pPr>
      <w:r w:rsidRPr="001A5527">
        <w:rPr>
          <w:b/>
          <w:sz w:val="28"/>
          <w:szCs w:val="28"/>
        </w:rPr>
        <w:t xml:space="preserve">HƯỚNG DẪN THÀNH LẬP HỒ </w:t>
      </w:r>
      <w:proofErr w:type="gramStart"/>
      <w:r w:rsidRPr="001A5527">
        <w:rPr>
          <w:b/>
          <w:sz w:val="28"/>
          <w:szCs w:val="28"/>
        </w:rPr>
        <w:t>SƠ</w:t>
      </w:r>
      <w:proofErr w:type="gramEnd"/>
      <w:r w:rsidRPr="001A5527">
        <w:rPr>
          <w:b/>
          <w:sz w:val="28"/>
          <w:szCs w:val="28"/>
        </w:rPr>
        <w:t xml:space="preserve"> LƯU NĂM HỌC 2017-2018</w:t>
      </w:r>
    </w:p>
    <w:p w:rsidR="00DF5B0E" w:rsidRPr="001A5527" w:rsidRDefault="00DF5B0E" w:rsidP="00AE0FDF">
      <w:pPr>
        <w:spacing w:after="120" w:line="360" w:lineRule="exact"/>
        <w:ind w:firstLine="567"/>
        <w:jc w:val="both"/>
        <w:rPr>
          <w:sz w:val="28"/>
          <w:szCs w:val="28"/>
        </w:rPr>
      </w:pPr>
      <w:proofErr w:type="spellStart"/>
      <w:r w:rsidRPr="001A5527">
        <w:rPr>
          <w:sz w:val="28"/>
          <w:szCs w:val="28"/>
        </w:rPr>
        <w:t>Căn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cứ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Kế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hoạch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số</w:t>
      </w:r>
      <w:proofErr w:type="spellEnd"/>
      <w:r w:rsidRPr="001A5527">
        <w:rPr>
          <w:sz w:val="28"/>
          <w:szCs w:val="28"/>
        </w:rPr>
        <w:t xml:space="preserve"> 05/KH-PGDĐT </w:t>
      </w:r>
      <w:proofErr w:type="spellStart"/>
      <w:proofErr w:type="gramStart"/>
      <w:r w:rsidRPr="001A5527">
        <w:rPr>
          <w:iCs/>
          <w:sz w:val="28"/>
          <w:szCs w:val="28"/>
        </w:rPr>
        <w:t>ngày</w:t>
      </w:r>
      <w:proofErr w:type="spellEnd"/>
      <w:r w:rsidRPr="001A5527">
        <w:rPr>
          <w:iCs/>
          <w:sz w:val="28"/>
          <w:szCs w:val="28"/>
        </w:rPr>
        <w:t xml:space="preserve">  18</w:t>
      </w:r>
      <w:proofErr w:type="gramEnd"/>
      <w:r w:rsidRPr="001A5527">
        <w:rPr>
          <w:iCs/>
          <w:sz w:val="28"/>
          <w:szCs w:val="28"/>
        </w:rPr>
        <w:t xml:space="preserve">   </w:t>
      </w:r>
      <w:proofErr w:type="spellStart"/>
      <w:r w:rsidRPr="001A5527">
        <w:rPr>
          <w:iCs/>
          <w:sz w:val="28"/>
          <w:szCs w:val="28"/>
        </w:rPr>
        <w:t>tháng</w:t>
      </w:r>
      <w:proofErr w:type="spellEnd"/>
      <w:r w:rsidRPr="001A5527">
        <w:rPr>
          <w:iCs/>
          <w:sz w:val="28"/>
          <w:szCs w:val="28"/>
        </w:rPr>
        <w:t xml:space="preserve">  01  </w:t>
      </w:r>
      <w:proofErr w:type="spellStart"/>
      <w:r w:rsidRPr="001A5527">
        <w:rPr>
          <w:iCs/>
          <w:sz w:val="28"/>
          <w:szCs w:val="28"/>
        </w:rPr>
        <w:t>năm</w:t>
      </w:r>
      <w:proofErr w:type="spellEnd"/>
      <w:r w:rsidRPr="001A5527">
        <w:rPr>
          <w:iCs/>
          <w:sz w:val="28"/>
          <w:szCs w:val="28"/>
        </w:rPr>
        <w:t xml:space="preserve"> 2018 </w:t>
      </w:r>
      <w:proofErr w:type="spellStart"/>
      <w:r w:rsidRPr="001A5527">
        <w:rPr>
          <w:iCs/>
          <w:sz w:val="28"/>
          <w:szCs w:val="28"/>
        </w:rPr>
        <w:t>của</w:t>
      </w:r>
      <w:proofErr w:type="spellEnd"/>
      <w:r w:rsidRPr="001A5527">
        <w:rPr>
          <w:iCs/>
          <w:sz w:val="28"/>
          <w:szCs w:val="28"/>
        </w:rPr>
        <w:t xml:space="preserve"> </w:t>
      </w:r>
      <w:proofErr w:type="spellStart"/>
      <w:r w:rsidRPr="001A5527">
        <w:rPr>
          <w:iCs/>
          <w:sz w:val="28"/>
          <w:szCs w:val="28"/>
        </w:rPr>
        <w:t>Phòng</w:t>
      </w:r>
      <w:proofErr w:type="spellEnd"/>
      <w:r w:rsidRPr="001A5527">
        <w:rPr>
          <w:iCs/>
          <w:sz w:val="28"/>
          <w:szCs w:val="28"/>
        </w:rPr>
        <w:t xml:space="preserve"> GD&amp;ĐT </w:t>
      </w:r>
      <w:proofErr w:type="spellStart"/>
      <w:r w:rsidRPr="001A5527">
        <w:rPr>
          <w:iCs/>
          <w:sz w:val="28"/>
          <w:szCs w:val="28"/>
        </w:rPr>
        <w:t>Phong</w:t>
      </w:r>
      <w:proofErr w:type="spellEnd"/>
      <w:r w:rsidRPr="001A5527">
        <w:rPr>
          <w:iCs/>
          <w:sz w:val="28"/>
          <w:szCs w:val="28"/>
        </w:rPr>
        <w:t xml:space="preserve"> </w:t>
      </w:r>
      <w:proofErr w:type="spellStart"/>
      <w:r w:rsidRPr="001A5527">
        <w:rPr>
          <w:iCs/>
          <w:sz w:val="28"/>
          <w:szCs w:val="28"/>
        </w:rPr>
        <w:t>Điền</w:t>
      </w:r>
      <w:proofErr w:type="spellEnd"/>
      <w:r w:rsidRPr="001A5527">
        <w:rPr>
          <w:iCs/>
          <w:sz w:val="28"/>
          <w:szCs w:val="28"/>
        </w:rPr>
        <w:t xml:space="preserve"> </w:t>
      </w:r>
      <w:proofErr w:type="spellStart"/>
      <w:r w:rsidRPr="001A5527">
        <w:rPr>
          <w:iCs/>
          <w:sz w:val="28"/>
          <w:szCs w:val="28"/>
        </w:rPr>
        <w:t>về</w:t>
      </w:r>
      <w:proofErr w:type="spellEnd"/>
      <w:r w:rsidRPr="001A5527">
        <w:rPr>
          <w:iCs/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Công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tác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văn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thư</w:t>
      </w:r>
      <w:proofErr w:type="spellEnd"/>
      <w:r w:rsidRPr="001A5527">
        <w:rPr>
          <w:sz w:val="28"/>
          <w:szCs w:val="28"/>
        </w:rPr>
        <w:t xml:space="preserve"> - </w:t>
      </w:r>
      <w:proofErr w:type="spellStart"/>
      <w:r w:rsidRPr="001A5527">
        <w:rPr>
          <w:sz w:val="28"/>
          <w:szCs w:val="28"/>
        </w:rPr>
        <w:t>lưu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trữ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năm</w:t>
      </w:r>
      <w:proofErr w:type="spellEnd"/>
      <w:r w:rsidRPr="001A5527">
        <w:rPr>
          <w:sz w:val="28"/>
          <w:szCs w:val="28"/>
        </w:rPr>
        <w:t xml:space="preserve"> 2018;</w:t>
      </w:r>
    </w:p>
    <w:p w:rsidR="00DF5B0E" w:rsidRPr="001A5527" w:rsidRDefault="00DF5B0E" w:rsidP="00AE0FDF">
      <w:pPr>
        <w:spacing w:after="120" w:line="360" w:lineRule="exact"/>
        <w:ind w:firstLine="567"/>
        <w:jc w:val="both"/>
        <w:rPr>
          <w:sz w:val="28"/>
          <w:szCs w:val="28"/>
        </w:rPr>
      </w:pPr>
      <w:proofErr w:type="spellStart"/>
      <w:r w:rsidRPr="001A5527">
        <w:rPr>
          <w:sz w:val="28"/>
          <w:szCs w:val="28"/>
        </w:rPr>
        <w:t>Nhằm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đảm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bảo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yêu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cầu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thiết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lập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hồ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sơ</w:t>
      </w:r>
      <w:proofErr w:type="spellEnd"/>
      <w:r w:rsidRPr="001A5527">
        <w:rPr>
          <w:sz w:val="28"/>
          <w:szCs w:val="28"/>
        </w:rPr>
        <w:t xml:space="preserve"> minh </w:t>
      </w:r>
      <w:proofErr w:type="spellStart"/>
      <w:r w:rsidRPr="001A5527">
        <w:rPr>
          <w:sz w:val="28"/>
          <w:szCs w:val="28"/>
        </w:rPr>
        <w:t>chứng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trường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chuẩn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quốc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gia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năm</w:t>
      </w:r>
      <w:proofErr w:type="spellEnd"/>
      <w:r w:rsidRPr="001A5527">
        <w:rPr>
          <w:sz w:val="28"/>
          <w:szCs w:val="28"/>
        </w:rPr>
        <w:t xml:space="preserve"> 2018,</w:t>
      </w:r>
    </w:p>
    <w:p w:rsidR="00DF5B0E" w:rsidRPr="001A5527" w:rsidRDefault="00DF5B0E" w:rsidP="00AE0FDF">
      <w:pPr>
        <w:spacing w:after="120" w:line="360" w:lineRule="exact"/>
        <w:ind w:firstLine="567"/>
        <w:jc w:val="both"/>
        <w:rPr>
          <w:sz w:val="28"/>
          <w:szCs w:val="28"/>
        </w:rPr>
      </w:pPr>
      <w:proofErr w:type="spellStart"/>
      <w:r w:rsidRPr="001A5527">
        <w:rPr>
          <w:sz w:val="28"/>
          <w:szCs w:val="28"/>
        </w:rPr>
        <w:t>Trường</w:t>
      </w:r>
      <w:proofErr w:type="spellEnd"/>
      <w:r w:rsidRPr="001A5527">
        <w:rPr>
          <w:sz w:val="28"/>
          <w:szCs w:val="28"/>
        </w:rPr>
        <w:t xml:space="preserve"> THCS </w:t>
      </w:r>
      <w:proofErr w:type="spellStart"/>
      <w:r w:rsidRPr="001A5527">
        <w:rPr>
          <w:sz w:val="28"/>
          <w:szCs w:val="28"/>
        </w:rPr>
        <w:t>Phong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Mỹ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hướng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dẫn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một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số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nội</w:t>
      </w:r>
      <w:proofErr w:type="spellEnd"/>
      <w:r w:rsidRPr="001A5527">
        <w:rPr>
          <w:sz w:val="28"/>
          <w:szCs w:val="28"/>
        </w:rPr>
        <w:t xml:space="preserve"> </w:t>
      </w:r>
      <w:proofErr w:type="gramStart"/>
      <w:r w:rsidRPr="001A5527">
        <w:rPr>
          <w:sz w:val="28"/>
          <w:szCs w:val="28"/>
        </w:rPr>
        <w:t xml:space="preserve">dung  </w:t>
      </w:r>
      <w:proofErr w:type="spellStart"/>
      <w:r w:rsidRPr="001A5527">
        <w:rPr>
          <w:sz w:val="28"/>
          <w:szCs w:val="28"/>
        </w:rPr>
        <w:t>nhằm</w:t>
      </w:r>
      <w:proofErr w:type="spellEnd"/>
      <w:proofErr w:type="gram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thực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hiện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tốt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công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tác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lưu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trử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hồ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sơ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năm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học</w:t>
      </w:r>
      <w:proofErr w:type="spellEnd"/>
      <w:r w:rsidRPr="001A5527">
        <w:rPr>
          <w:sz w:val="28"/>
          <w:szCs w:val="28"/>
        </w:rPr>
        <w:t xml:space="preserve"> 2017-2018 </w:t>
      </w:r>
      <w:proofErr w:type="spellStart"/>
      <w:r w:rsidRPr="001A5527">
        <w:rPr>
          <w:sz w:val="28"/>
          <w:szCs w:val="28"/>
        </w:rPr>
        <w:t>như</w:t>
      </w:r>
      <w:proofErr w:type="spellEnd"/>
      <w:r w:rsidRPr="001A5527">
        <w:rPr>
          <w:sz w:val="28"/>
          <w:szCs w:val="28"/>
        </w:rPr>
        <w:t xml:space="preserve"> </w:t>
      </w:r>
      <w:proofErr w:type="spellStart"/>
      <w:r w:rsidRPr="001A5527">
        <w:rPr>
          <w:sz w:val="28"/>
          <w:szCs w:val="28"/>
        </w:rPr>
        <w:t>sau</w:t>
      </w:r>
      <w:proofErr w:type="spellEnd"/>
      <w:r w:rsidRPr="001A5527">
        <w:rPr>
          <w:sz w:val="28"/>
          <w:szCs w:val="28"/>
        </w:rPr>
        <w:t>:</w:t>
      </w:r>
    </w:p>
    <w:p w:rsidR="00B704B2" w:rsidRPr="001A5527" w:rsidRDefault="00B704B2" w:rsidP="00AE0FDF">
      <w:pPr>
        <w:shd w:val="clear" w:color="auto" w:fill="FFFFFF"/>
        <w:spacing w:after="120" w:line="360" w:lineRule="exact"/>
        <w:ind w:firstLine="567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I. QUY ĐỊNH VỀ CÁC LOẠI HỒ SƠ</w:t>
      </w:r>
      <w:r w:rsidR="00FC2A87"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(</w:t>
      </w:r>
      <w:proofErr w:type="spellStart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Ngoài</w:t>
      </w:r>
      <w:proofErr w:type="spellEnd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việc</w:t>
      </w:r>
      <w:proofErr w:type="spellEnd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đảm</w:t>
      </w:r>
      <w:proofErr w:type="spellEnd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bảo</w:t>
      </w:r>
      <w:proofErr w:type="spellEnd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các</w:t>
      </w:r>
      <w:proofErr w:type="spellEnd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loại</w:t>
      </w:r>
      <w:proofErr w:type="spellEnd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hồ</w:t>
      </w:r>
      <w:proofErr w:type="spellEnd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sơ</w:t>
      </w:r>
      <w:proofErr w:type="spellEnd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theo</w:t>
      </w:r>
      <w:proofErr w:type="spellEnd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quy</w:t>
      </w:r>
      <w:proofErr w:type="spellEnd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định</w:t>
      </w:r>
      <w:proofErr w:type="spellEnd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của</w:t>
      </w:r>
      <w:proofErr w:type="spellEnd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Công</w:t>
      </w:r>
      <w:proofErr w:type="spellEnd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văn</w:t>
      </w:r>
      <w:proofErr w:type="spellEnd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số</w:t>
      </w:r>
      <w:proofErr w:type="spellEnd"/>
      <w:r w:rsidR="00FC2A8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207/</w:t>
      </w:r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PGD&amp;ĐT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ngày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r w:rsidR="00FC2A87" w:rsidRPr="001A5527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22 </w:t>
      </w:r>
      <w:proofErr w:type="spellStart"/>
      <w:r w:rsidR="00FC2A87" w:rsidRPr="001A5527">
        <w:rPr>
          <w:rFonts w:eastAsia="Times New Roman"/>
          <w:i/>
          <w:iCs/>
          <w:sz w:val="28"/>
          <w:szCs w:val="28"/>
          <w:bdr w:val="none" w:sz="0" w:space="0" w:color="auto" w:frame="1"/>
        </w:rPr>
        <w:t>tháng</w:t>
      </w:r>
      <w:proofErr w:type="spellEnd"/>
      <w:r w:rsidR="00FC2A87" w:rsidRPr="001A5527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8 </w:t>
      </w:r>
      <w:proofErr w:type="spellStart"/>
      <w:r w:rsidR="00FC2A87" w:rsidRPr="001A5527">
        <w:rPr>
          <w:rFonts w:eastAsia="Times New Roman"/>
          <w:i/>
          <w:iCs/>
          <w:sz w:val="28"/>
          <w:szCs w:val="28"/>
          <w:bdr w:val="none" w:sz="0" w:space="0" w:color="auto" w:frame="1"/>
        </w:rPr>
        <w:t>năm</w:t>
      </w:r>
      <w:proofErr w:type="spellEnd"/>
      <w:r w:rsidR="00FC2A87" w:rsidRPr="001A5527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2016 </w:t>
      </w:r>
      <w:proofErr w:type="spellStart"/>
      <w:r w:rsidR="00FC2A87" w:rsidRPr="001A5527">
        <w:rPr>
          <w:rFonts w:eastAsia="Times New Roman"/>
          <w:i/>
          <w:iCs/>
          <w:sz w:val="28"/>
          <w:szCs w:val="28"/>
          <w:bdr w:val="none" w:sz="0" w:space="0" w:color="auto" w:frame="1"/>
        </w:rPr>
        <w:t>của</w:t>
      </w:r>
      <w:proofErr w:type="spellEnd"/>
      <w:r w:rsidR="00FC2A87" w:rsidRPr="001A5527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iCs/>
          <w:sz w:val="28"/>
          <w:szCs w:val="28"/>
          <w:bdr w:val="none" w:sz="0" w:space="0" w:color="auto" w:frame="1"/>
        </w:rPr>
        <w:t>Phòng</w:t>
      </w:r>
      <w:proofErr w:type="spellEnd"/>
      <w:r w:rsidR="00FC2A87" w:rsidRPr="001A5527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GD&amp;ĐT </w:t>
      </w:r>
      <w:proofErr w:type="spellStart"/>
      <w:r w:rsidR="00FC2A87" w:rsidRPr="001A5527">
        <w:rPr>
          <w:rFonts w:eastAsia="Times New Roman"/>
          <w:i/>
          <w:iCs/>
          <w:sz w:val="28"/>
          <w:szCs w:val="28"/>
          <w:bdr w:val="none" w:sz="0" w:space="0" w:color="auto" w:frame="1"/>
        </w:rPr>
        <w:t>Phong</w:t>
      </w:r>
      <w:proofErr w:type="spellEnd"/>
      <w:r w:rsidR="00FC2A87" w:rsidRPr="001A5527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iCs/>
          <w:sz w:val="28"/>
          <w:szCs w:val="28"/>
          <w:bdr w:val="none" w:sz="0" w:space="0" w:color="auto" w:frame="1"/>
        </w:rPr>
        <w:t>Điền</w:t>
      </w:r>
      <w:proofErr w:type="spellEnd"/>
      <w:r w:rsidR="00FC2A87" w:rsidRPr="001A5527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V/v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hướng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dẫn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các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loại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hồ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sơ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quản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lí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chuyên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môn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cấp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tiểu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học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và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trung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học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cơ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sở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năm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học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2016-2017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cần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lưu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ý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một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số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nội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 xml:space="preserve"> dung </w:t>
      </w:r>
      <w:proofErr w:type="spellStart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sau</w:t>
      </w:r>
      <w:proofErr w:type="spellEnd"/>
      <w:r w:rsidR="00FC2A87" w:rsidRPr="001A5527">
        <w:rPr>
          <w:rFonts w:eastAsia="Times New Roman"/>
          <w:i/>
          <w:sz w:val="28"/>
          <w:szCs w:val="28"/>
          <w:bdr w:val="none" w:sz="0" w:space="0" w:color="auto" w:frame="1"/>
        </w:rPr>
        <w:t>)</w:t>
      </w:r>
    </w:p>
    <w:p w:rsidR="00B704B2" w:rsidRPr="001A5527" w:rsidRDefault="00B704B2" w:rsidP="00AE0FDF">
      <w:pPr>
        <w:shd w:val="clear" w:color="auto" w:fill="FFFFFF"/>
        <w:spacing w:after="120" w:line="360" w:lineRule="exact"/>
        <w:ind w:firstLine="567"/>
        <w:jc w:val="both"/>
        <w:rPr>
          <w:rFonts w:eastAsia="Times New Roman"/>
          <w:i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giáo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viên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AE0FDF" w:rsidRPr="001A5527" w:rsidRDefault="00AE0FDF" w:rsidP="00AE0FDF">
      <w:pPr>
        <w:shd w:val="clear" w:color="auto" w:fill="FFFFFF"/>
        <w:spacing w:after="120" w:line="360" w:lineRule="exact"/>
        <w:ind w:firstLine="567"/>
        <w:jc w:val="both"/>
        <w:rPr>
          <w:rFonts w:eastAsia="Times New Roman"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Kế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hoạch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tuần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và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sổ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báo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giảng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đóng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thành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tập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cho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cả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năm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học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giới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hạn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sz w:val="28"/>
          <w:szCs w:val="28"/>
          <w:bdr w:val="none" w:sz="0" w:space="0" w:color="auto" w:frame="1"/>
        </w:rPr>
        <w:t>đến</w:t>
      </w:r>
      <w:proofErr w:type="spellEnd"/>
      <w:r w:rsidRPr="001A5527">
        <w:rPr>
          <w:rFonts w:eastAsia="Times New Roman"/>
          <w:sz w:val="28"/>
          <w:szCs w:val="28"/>
          <w:bdr w:val="none" w:sz="0" w:space="0" w:color="auto" w:frame="1"/>
        </w:rPr>
        <w:t xml:space="preserve"> 20/5/2018.</w:t>
      </w:r>
    </w:p>
    <w:p w:rsidR="00AE0FDF" w:rsidRPr="001A5527" w:rsidRDefault="009D0B0A" w:rsidP="00AE0FDF">
      <w:pPr>
        <w:shd w:val="clear" w:color="auto" w:fill="FFFFFF"/>
        <w:spacing w:after="120" w:line="360" w:lineRule="exact"/>
        <w:ind w:firstLine="567"/>
        <w:jc w:val="both"/>
        <w:rPr>
          <w:rFonts w:eastAsia="Times New Roman"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Các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loại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trên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phải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được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lập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biên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bản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giao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nhận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giữa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văn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thư</w:t>
      </w:r>
      <w:proofErr w:type="spellEnd"/>
      <w:proofErr w:type="gram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với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từng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GV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lưu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trử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theo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biên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bản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. (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Sổ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chủ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nhiệm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được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lưu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tại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văn</w:t>
      </w:r>
      <w:proofErr w:type="spell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thư</w:t>
      </w:r>
      <w:proofErr w:type="spellEnd"/>
      <w:proofErr w:type="gramEnd"/>
      <w:r w:rsidR="00E210A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)</w:t>
      </w:r>
    </w:p>
    <w:p w:rsidR="00E210AF" w:rsidRPr="001A5527" w:rsidRDefault="00E210AF" w:rsidP="00E210AF">
      <w:pPr>
        <w:shd w:val="clear" w:color="auto" w:fill="FFFFFF"/>
        <w:spacing w:after="120" w:line="360" w:lineRule="exact"/>
        <w:ind w:firstLine="567"/>
        <w:jc w:val="both"/>
        <w:rPr>
          <w:rFonts w:eastAsia="Times New Roman"/>
          <w:i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tổ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chuyên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môn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E210AF" w:rsidRPr="001A5527" w:rsidRDefault="00E210AF" w:rsidP="00E210AF">
      <w:pPr>
        <w:shd w:val="clear" w:color="auto" w:fill="FFFFFF"/>
        <w:spacing w:before="120" w:after="120" w:line="270" w:lineRule="atLeast"/>
        <w:ind w:firstLine="567"/>
        <w:rPr>
          <w:rFonts w:eastAsia="Times New Roman"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Kế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hoạch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tháng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tuần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được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đóng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tập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từ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tháng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8/2017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đến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tháng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5/2018. </w:t>
      </w:r>
      <w:proofErr w:type="spellStart"/>
      <w:proofErr w:type="gram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Kế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hoạch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tháng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phải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có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đáng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giá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việc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thực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hiện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kế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hoạch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tháng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trước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phải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đảm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bảo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đúng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thể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thức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văn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bản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quy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định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tại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Thông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tư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01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của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Bộ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Nội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vụ</w:t>
      </w:r>
      <w:proofErr w:type="spellEnd"/>
      <w:r w:rsidR="00C169F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.</w:t>
      </w:r>
      <w:proofErr w:type="gramEnd"/>
    </w:p>
    <w:p w:rsidR="00C169F8" w:rsidRPr="001A5527" w:rsidRDefault="00C169F8" w:rsidP="00E210AF">
      <w:pPr>
        <w:shd w:val="clear" w:color="auto" w:fill="FFFFFF"/>
        <w:spacing w:before="120" w:after="120" w:line="270" w:lineRule="atLeast"/>
        <w:ind w:firstLine="567"/>
        <w:rPr>
          <w:rFonts w:eastAsia="Times New Roman"/>
          <w:bCs/>
          <w:i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Đối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với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về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công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tác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kiểm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tra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đánh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giá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xếp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loại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giáo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viên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được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đóng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tập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thứ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thự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TTTD,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thao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giảng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Kiểm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tra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HSSS GV. </w:t>
      </w:r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có</w:t>
      </w:r>
      <w:proofErr w:type="spellEnd"/>
      <w:proofErr w:type="gramEnd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mẫu</w:t>
      </w:r>
      <w:proofErr w:type="spellEnd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tổng</w:t>
      </w:r>
      <w:proofErr w:type="spellEnd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hợp</w:t>
      </w:r>
      <w:proofErr w:type="spellEnd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cho</w:t>
      </w:r>
      <w:proofErr w:type="spellEnd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mỗi</w:t>
      </w:r>
      <w:proofErr w:type="spellEnd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loại</w:t>
      </w:r>
      <w:proofErr w:type="spellEnd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kèm</w:t>
      </w:r>
      <w:proofErr w:type="spellEnd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theo</w:t>
      </w:r>
      <w:proofErr w:type="spellEnd"/>
      <w:r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)</w:t>
      </w:r>
    </w:p>
    <w:p w:rsidR="00C169F8" w:rsidRPr="001A5527" w:rsidRDefault="00C169F8" w:rsidP="00E210AF">
      <w:pPr>
        <w:shd w:val="clear" w:color="auto" w:fill="FFFFFF"/>
        <w:spacing w:before="120" w:after="120" w:line="270" w:lineRule="atLeast"/>
        <w:ind w:firstLine="567"/>
        <w:rPr>
          <w:rFonts w:eastAsia="Times New Roman"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Đề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kiểm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tra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định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kỳ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được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</w:t>
      </w:r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ó</w:t>
      </w: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tập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lưu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thứ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tự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ma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trận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đề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đề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xuất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nếu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có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đề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chính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thức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hướng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dẫn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chấm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đáp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án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.</w:t>
      </w:r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Hết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môn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này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đến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môn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khác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giữa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các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môn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có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bìa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ghi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“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Lưu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đề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kiểm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tra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định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kỳ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môn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năn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học</w:t>
      </w:r>
      <w:proofErr w:type="spellEnd"/>
      <w:r w:rsidR="00C735D8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2017-2018”</w:t>
      </w:r>
    </w:p>
    <w:p w:rsidR="00705153" w:rsidRPr="001A5527" w:rsidRDefault="00705153" w:rsidP="00705153">
      <w:pPr>
        <w:shd w:val="clear" w:color="auto" w:fill="FFFFFF"/>
        <w:tabs>
          <w:tab w:val="left" w:pos="709"/>
        </w:tabs>
        <w:spacing w:before="120" w:after="120" w:line="270" w:lineRule="atLeast"/>
        <w:ind w:firstLine="567"/>
        <w:rPr>
          <w:rFonts w:eastAsia="Times New Roman"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proofErr w:type="gram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đua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được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đóng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tập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gồm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có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Bảng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đăng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ký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đua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đầu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năm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kết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quả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bình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xét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thi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đua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học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kỳ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I,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Kết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quả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bình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xét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thi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đua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cuối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năm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các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phiếu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chấm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điểm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thi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đua</w:t>
      </w:r>
      <w:proofErr w:type="spellEnd"/>
      <w:r w:rsidR="00FC2A87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.</w:t>
      </w:r>
    </w:p>
    <w:p w:rsidR="0090654F" w:rsidRPr="001A5527" w:rsidRDefault="0090654F" w:rsidP="00705153">
      <w:pPr>
        <w:shd w:val="clear" w:color="auto" w:fill="FFFFFF"/>
        <w:tabs>
          <w:tab w:val="left" w:pos="709"/>
        </w:tabs>
        <w:spacing w:before="120" w:after="120" w:line="270" w:lineRule="atLeast"/>
        <w:ind w:firstLine="567"/>
        <w:rPr>
          <w:rFonts w:eastAsia="Times New Roman"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Các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loại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trên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phải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được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lập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biên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bản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giao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nhận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giữa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văn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thư</w:t>
      </w:r>
      <w:proofErr w:type="spellEnd"/>
      <w:proofErr w:type="gram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với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từng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GV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lưu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trử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theo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biên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bản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.</w:t>
      </w:r>
    </w:p>
    <w:p w:rsidR="00FC2A87" w:rsidRPr="001A5527" w:rsidRDefault="00FC2A87" w:rsidP="00FC2A87">
      <w:pPr>
        <w:shd w:val="clear" w:color="auto" w:fill="FFFFFF"/>
        <w:spacing w:before="120" w:after="120" w:line="270" w:lineRule="atLeast"/>
        <w:ind w:firstLine="567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cán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bộ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quản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lý</w:t>
      </w:r>
      <w:proofErr w:type="spellEnd"/>
    </w:p>
    <w:p w:rsidR="00FC2A87" w:rsidRPr="001A5527" w:rsidRDefault="00FC2A87" w:rsidP="00FC2A87">
      <w:pPr>
        <w:shd w:val="clear" w:color="auto" w:fill="FFFFFF"/>
        <w:spacing w:line="270" w:lineRule="atLeast"/>
        <w:ind w:firstLine="567"/>
        <w:jc w:val="both"/>
        <w:rPr>
          <w:rFonts w:eastAsia="Times New Roman"/>
          <w:bCs/>
          <w:sz w:val="28"/>
          <w:szCs w:val="28"/>
          <w:bdr w:val="none" w:sz="0" w:space="0" w:color="auto" w:frame="1"/>
        </w:rPr>
      </w:pPr>
      <w:proofErr w:type="gram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Mục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3.3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Sổ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dõi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kiểm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tra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chuyên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môn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của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CBQL: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Đối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với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Phó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hiệu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trưởng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phải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lưu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đầy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đủ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các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lần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thay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đổi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phân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công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chuyên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môn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thời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khóa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biểu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nêu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rõ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lý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thay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đổi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các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nội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trên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được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đóng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tập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.</w:t>
      </w:r>
    </w:p>
    <w:p w:rsidR="0012709A" w:rsidRPr="001A5527" w:rsidRDefault="0012709A" w:rsidP="0012709A">
      <w:pPr>
        <w:shd w:val="clear" w:color="auto" w:fill="FFFFFF"/>
        <w:spacing w:before="120" w:after="120" w:line="270" w:lineRule="atLeast"/>
        <w:ind w:firstLine="567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quản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lí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chung</w:t>
      </w:r>
      <w:proofErr w:type="spellEnd"/>
      <w:proofErr w:type="gram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nhà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trường</w:t>
      </w:r>
      <w:proofErr w:type="spellEnd"/>
    </w:p>
    <w:p w:rsidR="0012709A" w:rsidRPr="001A5527" w:rsidRDefault="0012709A" w:rsidP="0012709A">
      <w:pPr>
        <w:shd w:val="clear" w:color="auto" w:fill="FFFFFF"/>
        <w:spacing w:line="270" w:lineRule="atLeast"/>
        <w:ind w:firstLine="567"/>
        <w:jc w:val="both"/>
        <w:rPr>
          <w:rFonts w:eastAsia="Times New Roman"/>
          <w:bCs/>
          <w:i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Kẹp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lưu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thanh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tra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kiểm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tra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giáo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viên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được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đóng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tập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gồm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các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bảng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tổng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hợp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kết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quả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các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phiếu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đánh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giá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như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cấp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tổ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nhưng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phải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là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bản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gốc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.</w:t>
      </w:r>
      <w:r w:rsid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r w:rsidR="001A552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(PHT </w:t>
      </w:r>
      <w:proofErr w:type="spellStart"/>
      <w:r w:rsidR="001A552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thành</w:t>
      </w:r>
      <w:proofErr w:type="spellEnd"/>
      <w:r w:rsidR="001A552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1A552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lập</w:t>
      </w:r>
      <w:proofErr w:type="spellEnd"/>
      <w:r w:rsidR="001A5527" w:rsidRPr="001A5527">
        <w:rPr>
          <w:rFonts w:eastAsia="Times New Roman"/>
          <w:bCs/>
          <w:i/>
          <w:sz w:val="28"/>
          <w:szCs w:val="28"/>
          <w:bdr w:val="none" w:sz="0" w:space="0" w:color="auto" w:frame="1"/>
        </w:rPr>
        <w:t>)</w:t>
      </w:r>
    </w:p>
    <w:p w:rsidR="00E62913" w:rsidRPr="001A5527" w:rsidRDefault="00E62913" w:rsidP="0012709A">
      <w:pPr>
        <w:shd w:val="clear" w:color="auto" w:fill="FFFFFF"/>
        <w:spacing w:line="270" w:lineRule="atLeast"/>
        <w:ind w:firstLine="567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đoàn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thể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bộ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phận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khác</w:t>
      </w:r>
      <w:proofErr w:type="spellEnd"/>
    </w:p>
    <w:p w:rsidR="00E62913" w:rsidRPr="001A5527" w:rsidRDefault="00E62913" w:rsidP="0012709A">
      <w:pPr>
        <w:shd w:val="clear" w:color="auto" w:fill="FFFFFF"/>
        <w:spacing w:line="270" w:lineRule="atLeast"/>
        <w:ind w:firstLine="567"/>
        <w:jc w:val="both"/>
        <w:rPr>
          <w:rFonts w:eastAsia="Times New Roman"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- Chi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bộ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Công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đoàn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Chi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đoàn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Liên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đội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thực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hiện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lệ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các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quy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định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của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các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tổ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chức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.</w:t>
      </w:r>
    </w:p>
    <w:p w:rsidR="00E62913" w:rsidRPr="001A5527" w:rsidRDefault="00E62913" w:rsidP="0012709A">
      <w:pPr>
        <w:shd w:val="clear" w:color="auto" w:fill="FFFFFF"/>
        <w:spacing w:line="270" w:lineRule="atLeast"/>
        <w:ind w:firstLine="567"/>
        <w:jc w:val="both"/>
        <w:rPr>
          <w:rFonts w:eastAsia="Times New Roman"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Thư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viện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Thiết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bị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y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tế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kế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toán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thực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hiện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quy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định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về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nghiệp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vụ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các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văn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bản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liên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quan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.</w:t>
      </w:r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Các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bộ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phận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tự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lập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biên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bản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bàn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giao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với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Hiệu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trưởng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riêng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Kế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toán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tổng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hợp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thành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lập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kiểm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kê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đến</w:t>
      </w:r>
      <w:proofErr w:type="spellEnd"/>
      <w:r w:rsidR="0090654F"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31/5/2018)</w:t>
      </w:r>
    </w:p>
    <w:p w:rsidR="00E62913" w:rsidRPr="001A5527" w:rsidRDefault="00E62913" w:rsidP="00E62913">
      <w:pPr>
        <w:shd w:val="clear" w:color="auto" w:fill="FFFFFF"/>
        <w:spacing w:before="120" w:after="120" w:line="270" w:lineRule="atLeast"/>
        <w:ind w:firstLine="567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II. CÔNG TÁC THU NỘP, LƯU TRỮ CÁC LOẠI HỒ SƠ</w:t>
      </w:r>
    </w:p>
    <w:p w:rsidR="00E62913" w:rsidRPr="001A5527" w:rsidRDefault="00E62913" w:rsidP="00E62913">
      <w:pPr>
        <w:pStyle w:val="ListParagraph"/>
        <w:numPr>
          <w:ilvl w:val="0"/>
          <w:numId w:val="1"/>
        </w:numPr>
        <w:shd w:val="clear" w:color="auto" w:fill="FFFFFF"/>
        <w:spacing w:before="120" w:after="120" w:line="270" w:lineRule="atLeast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Thời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gian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thu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nộp</w:t>
      </w:r>
      <w:proofErr w:type="spellEnd"/>
    </w:p>
    <w:p w:rsidR="0090654F" w:rsidRPr="001A5527" w:rsidRDefault="0090654F" w:rsidP="0090654F">
      <w:pPr>
        <w:shd w:val="clear" w:color="auto" w:fill="FFFFFF"/>
        <w:spacing w:before="120" w:after="120" w:line="270" w:lineRule="atLeast"/>
        <w:ind w:firstLine="567"/>
        <w:rPr>
          <w:rFonts w:eastAsia="Times New Roman"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Ngày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1</w:t>
      </w:r>
      <w:r w:rsidR="00D56CFB">
        <w:rPr>
          <w:rFonts w:eastAsia="Times New Roman"/>
          <w:bCs/>
          <w:sz w:val="28"/>
          <w:szCs w:val="28"/>
          <w:bdr w:val="none" w:sz="0" w:space="0" w:color="auto" w:frame="1"/>
        </w:rPr>
        <w:t>7</w:t>
      </w: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/5/2018: Thu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nộp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nhân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.</w:t>
      </w:r>
    </w:p>
    <w:p w:rsidR="0090654F" w:rsidRPr="001A5527" w:rsidRDefault="0090654F" w:rsidP="0090654F">
      <w:pPr>
        <w:shd w:val="clear" w:color="auto" w:fill="FFFFFF"/>
        <w:spacing w:before="120" w:after="120" w:line="270" w:lineRule="atLeast"/>
        <w:ind w:firstLine="567"/>
        <w:rPr>
          <w:rFonts w:eastAsia="Times New Roman"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Ngày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1</w:t>
      </w:r>
      <w:r w:rsidR="00D56CFB">
        <w:rPr>
          <w:rFonts w:eastAsia="Times New Roman"/>
          <w:bCs/>
          <w:sz w:val="28"/>
          <w:szCs w:val="28"/>
          <w:bdr w:val="none" w:sz="0" w:space="0" w:color="auto" w:frame="1"/>
        </w:rPr>
        <w:t>8</w:t>
      </w: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/5/2018: Thu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nộp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tổ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các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bộ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phận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.</w:t>
      </w:r>
    </w:p>
    <w:p w:rsidR="00E62913" w:rsidRPr="001A5527" w:rsidRDefault="00E62913" w:rsidP="00E62913">
      <w:pPr>
        <w:pStyle w:val="ListParagraph"/>
        <w:numPr>
          <w:ilvl w:val="0"/>
          <w:numId w:val="1"/>
        </w:numPr>
        <w:shd w:val="clear" w:color="auto" w:fill="FFFFFF"/>
        <w:spacing w:before="120" w:after="120" w:line="270" w:lineRule="atLeast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Phân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nhiệm</w:t>
      </w:r>
      <w:proofErr w:type="spellEnd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/>
          <w:bCs/>
          <w:sz w:val="28"/>
          <w:szCs w:val="28"/>
          <w:bdr w:val="none" w:sz="0" w:space="0" w:color="auto" w:frame="1"/>
        </w:rPr>
        <w:t>vụ</w:t>
      </w:r>
      <w:proofErr w:type="spellEnd"/>
    </w:p>
    <w:p w:rsidR="00E62913" w:rsidRPr="001A5527" w:rsidRDefault="0090654F" w:rsidP="0090654F">
      <w:pPr>
        <w:shd w:val="clear" w:color="auto" w:fill="FFFFFF"/>
        <w:spacing w:before="120" w:after="120" w:line="270" w:lineRule="atLeast"/>
        <w:ind w:firstLine="567"/>
        <w:rPr>
          <w:rFonts w:eastAsia="Times New Roman"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Văn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thư</w:t>
      </w:r>
      <w:proofErr w:type="spellEnd"/>
      <w:proofErr w:type="gram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chuẩn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bị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đầy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đủ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biên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bản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để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nhận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nhân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tổ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.</w:t>
      </w:r>
    </w:p>
    <w:p w:rsidR="0090654F" w:rsidRPr="001A5527" w:rsidRDefault="0090654F" w:rsidP="0090654F">
      <w:pPr>
        <w:shd w:val="clear" w:color="auto" w:fill="FFFFFF"/>
        <w:spacing w:before="120" w:after="120" w:line="270" w:lineRule="atLeast"/>
        <w:ind w:firstLine="567"/>
        <w:rPr>
          <w:rFonts w:eastAsia="Times New Roman"/>
          <w:bCs/>
          <w:sz w:val="28"/>
          <w:szCs w:val="28"/>
          <w:bdr w:val="none" w:sz="0" w:space="0" w:color="auto" w:frame="1"/>
        </w:rPr>
      </w:pP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Tổ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trưởng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CM,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giáo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viên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nhân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viên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thư</w:t>
      </w:r>
      <w:proofErr w:type="spellEnd"/>
      <w:proofErr w:type="gram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viện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y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tế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thiết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bị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chuẩn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bị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theo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quy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định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nộp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thời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gian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.</w:t>
      </w:r>
    </w:p>
    <w:p w:rsidR="00A63B5A" w:rsidRPr="001A5527" w:rsidRDefault="00A63B5A" w:rsidP="0090654F">
      <w:pPr>
        <w:shd w:val="clear" w:color="auto" w:fill="FFFFFF"/>
        <w:spacing w:before="120" w:after="120" w:line="270" w:lineRule="atLeast"/>
        <w:ind w:firstLine="567"/>
        <w:rPr>
          <w:bCs/>
          <w:sz w:val="28"/>
          <w:szCs w:val="28"/>
        </w:rPr>
      </w:pPr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Hiệu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trưởng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Phó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Hiệu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trưởng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chủ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kiểm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tra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hoàn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thiện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hồ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sơ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theo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công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việc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đã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được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phân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công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tại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Quyết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>định</w:t>
      </w:r>
      <w:proofErr w:type="spellEnd"/>
      <w:r w:rsidRPr="001A5527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A5527">
        <w:rPr>
          <w:bCs/>
          <w:sz w:val="28"/>
          <w:szCs w:val="28"/>
        </w:rPr>
        <w:t>Số</w:t>
      </w:r>
      <w:proofErr w:type="spellEnd"/>
      <w:r w:rsidRPr="001A5527">
        <w:rPr>
          <w:bCs/>
          <w:sz w:val="28"/>
          <w:szCs w:val="28"/>
        </w:rPr>
        <w:t xml:space="preserve">: 11/QĐ-THCS </w:t>
      </w:r>
      <w:proofErr w:type="spellStart"/>
      <w:r w:rsidRPr="001A5527">
        <w:rPr>
          <w:iCs/>
          <w:sz w:val="28"/>
          <w:szCs w:val="28"/>
        </w:rPr>
        <w:t>ngày</w:t>
      </w:r>
      <w:proofErr w:type="spellEnd"/>
      <w:r w:rsidRPr="001A5527">
        <w:rPr>
          <w:iCs/>
          <w:sz w:val="28"/>
          <w:szCs w:val="28"/>
        </w:rPr>
        <w:t xml:space="preserve"> 23 </w:t>
      </w:r>
      <w:proofErr w:type="spellStart"/>
      <w:r w:rsidRPr="001A5527">
        <w:rPr>
          <w:iCs/>
          <w:sz w:val="28"/>
          <w:szCs w:val="28"/>
        </w:rPr>
        <w:t>tháng</w:t>
      </w:r>
      <w:proofErr w:type="spellEnd"/>
      <w:r w:rsidRPr="001A5527">
        <w:rPr>
          <w:iCs/>
          <w:sz w:val="28"/>
          <w:szCs w:val="28"/>
        </w:rPr>
        <w:t xml:space="preserve"> 9 </w:t>
      </w:r>
      <w:proofErr w:type="spellStart"/>
      <w:r w:rsidRPr="001A5527">
        <w:rPr>
          <w:iCs/>
          <w:sz w:val="28"/>
          <w:szCs w:val="28"/>
        </w:rPr>
        <w:t>năm</w:t>
      </w:r>
      <w:proofErr w:type="spellEnd"/>
      <w:r w:rsidRPr="001A5527">
        <w:rPr>
          <w:iCs/>
          <w:sz w:val="28"/>
          <w:szCs w:val="28"/>
        </w:rPr>
        <w:t xml:space="preserve"> 2017 </w:t>
      </w:r>
      <w:proofErr w:type="spellStart"/>
      <w:r w:rsidRPr="001A5527">
        <w:rPr>
          <w:iCs/>
          <w:sz w:val="28"/>
          <w:szCs w:val="28"/>
        </w:rPr>
        <w:t>của</w:t>
      </w:r>
      <w:proofErr w:type="spellEnd"/>
      <w:r w:rsidRPr="001A5527">
        <w:rPr>
          <w:iCs/>
          <w:sz w:val="28"/>
          <w:szCs w:val="28"/>
        </w:rPr>
        <w:t xml:space="preserve"> </w:t>
      </w:r>
      <w:proofErr w:type="spellStart"/>
      <w:r w:rsidRPr="001A5527">
        <w:rPr>
          <w:iCs/>
          <w:sz w:val="28"/>
          <w:szCs w:val="28"/>
        </w:rPr>
        <w:t>Hiệu</w:t>
      </w:r>
      <w:proofErr w:type="spellEnd"/>
      <w:r w:rsidRPr="001A5527">
        <w:rPr>
          <w:iCs/>
          <w:sz w:val="28"/>
          <w:szCs w:val="28"/>
        </w:rPr>
        <w:t xml:space="preserve"> </w:t>
      </w:r>
      <w:proofErr w:type="spellStart"/>
      <w:r w:rsidRPr="001A5527">
        <w:rPr>
          <w:iCs/>
          <w:sz w:val="28"/>
          <w:szCs w:val="28"/>
        </w:rPr>
        <w:t>trưởng</w:t>
      </w:r>
      <w:proofErr w:type="spellEnd"/>
      <w:r w:rsidRPr="001A5527">
        <w:rPr>
          <w:iCs/>
          <w:sz w:val="28"/>
          <w:szCs w:val="28"/>
        </w:rPr>
        <w:t xml:space="preserve"> </w:t>
      </w:r>
      <w:proofErr w:type="spellStart"/>
      <w:r w:rsidRPr="001A5527">
        <w:rPr>
          <w:iCs/>
          <w:sz w:val="28"/>
          <w:szCs w:val="28"/>
        </w:rPr>
        <w:t>trường</w:t>
      </w:r>
      <w:proofErr w:type="spellEnd"/>
      <w:r w:rsidRPr="001A5527">
        <w:rPr>
          <w:iCs/>
          <w:sz w:val="28"/>
          <w:szCs w:val="28"/>
        </w:rPr>
        <w:t xml:space="preserve"> THCS </w:t>
      </w:r>
      <w:proofErr w:type="spellStart"/>
      <w:r w:rsidRPr="001A5527">
        <w:rPr>
          <w:iCs/>
          <w:sz w:val="28"/>
          <w:szCs w:val="28"/>
        </w:rPr>
        <w:t>Phong</w:t>
      </w:r>
      <w:proofErr w:type="spellEnd"/>
      <w:r w:rsidRPr="001A5527">
        <w:rPr>
          <w:iCs/>
          <w:sz w:val="28"/>
          <w:szCs w:val="28"/>
        </w:rPr>
        <w:t xml:space="preserve"> </w:t>
      </w:r>
      <w:proofErr w:type="spellStart"/>
      <w:r w:rsidRPr="001A5527">
        <w:rPr>
          <w:iCs/>
          <w:sz w:val="28"/>
          <w:szCs w:val="28"/>
        </w:rPr>
        <w:t>Mỹ</w:t>
      </w:r>
      <w:proofErr w:type="spellEnd"/>
      <w:r w:rsidRPr="001A5527">
        <w:rPr>
          <w:iCs/>
          <w:sz w:val="28"/>
          <w:szCs w:val="28"/>
        </w:rPr>
        <w:t xml:space="preserve"> </w:t>
      </w:r>
      <w:r w:rsidRPr="001A5527">
        <w:rPr>
          <w:bCs/>
          <w:sz w:val="28"/>
          <w:szCs w:val="28"/>
        </w:rPr>
        <w:t xml:space="preserve">V/v </w:t>
      </w:r>
      <w:proofErr w:type="spellStart"/>
      <w:r w:rsidRPr="001A5527">
        <w:rPr>
          <w:bCs/>
          <w:sz w:val="28"/>
          <w:szCs w:val="28"/>
        </w:rPr>
        <w:t>phân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công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nhiệm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vụ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cho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cán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bộ</w:t>
      </w:r>
      <w:proofErr w:type="spellEnd"/>
      <w:r w:rsidRPr="001A5527">
        <w:rPr>
          <w:bCs/>
          <w:sz w:val="28"/>
          <w:szCs w:val="28"/>
        </w:rPr>
        <w:t xml:space="preserve">, </w:t>
      </w:r>
      <w:proofErr w:type="spellStart"/>
      <w:r w:rsidRPr="001A5527">
        <w:rPr>
          <w:bCs/>
          <w:sz w:val="28"/>
          <w:szCs w:val="28"/>
        </w:rPr>
        <w:t>giáo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viên</w:t>
      </w:r>
      <w:proofErr w:type="spellEnd"/>
      <w:r w:rsidRPr="001A5527">
        <w:rPr>
          <w:bCs/>
          <w:sz w:val="28"/>
          <w:szCs w:val="28"/>
        </w:rPr>
        <w:t xml:space="preserve">, </w:t>
      </w:r>
      <w:proofErr w:type="spellStart"/>
      <w:r w:rsidRPr="001A5527">
        <w:rPr>
          <w:bCs/>
          <w:sz w:val="28"/>
          <w:szCs w:val="28"/>
        </w:rPr>
        <w:t>nhân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viên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năm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học</w:t>
      </w:r>
      <w:proofErr w:type="spellEnd"/>
      <w:r w:rsidRPr="001A5527">
        <w:rPr>
          <w:bCs/>
          <w:sz w:val="28"/>
          <w:szCs w:val="28"/>
        </w:rPr>
        <w:t xml:space="preserve"> 2017-2018.</w:t>
      </w:r>
    </w:p>
    <w:p w:rsidR="00A63B5A" w:rsidRPr="001A5527" w:rsidRDefault="00A63B5A" w:rsidP="0090654F">
      <w:pPr>
        <w:shd w:val="clear" w:color="auto" w:fill="FFFFFF"/>
        <w:spacing w:before="120" w:after="120" w:line="270" w:lineRule="atLeast"/>
        <w:ind w:firstLine="567"/>
        <w:rPr>
          <w:rFonts w:eastAsia="Times New Roman"/>
          <w:bCs/>
          <w:sz w:val="28"/>
          <w:szCs w:val="28"/>
          <w:bdr w:val="none" w:sz="0" w:space="0" w:color="auto" w:frame="1"/>
        </w:rPr>
      </w:pPr>
      <w:r w:rsidRPr="001A5527">
        <w:rPr>
          <w:bCs/>
          <w:sz w:val="28"/>
          <w:szCs w:val="28"/>
        </w:rPr>
        <w:t xml:space="preserve">- BCH </w:t>
      </w:r>
      <w:proofErr w:type="spellStart"/>
      <w:r w:rsidRPr="001A5527">
        <w:rPr>
          <w:bCs/>
          <w:sz w:val="28"/>
          <w:szCs w:val="28"/>
        </w:rPr>
        <w:t>các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tổ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chức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đoàn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thể</w:t>
      </w:r>
      <w:proofErr w:type="spellEnd"/>
      <w:r w:rsidRPr="001A5527">
        <w:rPr>
          <w:bCs/>
          <w:sz w:val="28"/>
          <w:szCs w:val="28"/>
        </w:rPr>
        <w:t xml:space="preserve">, </w:t>
      </w:r>
      <w:proofErr w:type="spellStart"/>
      <w:r w:rsidRPr="001A5527">
        <w:rPr>
          <w:bCs/>
          <w:sz w:val="28"/>
          <w:szCs w:val="28"/>
        </w:rPr>
        <w:t>Giáo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viên</w:t>
      </w:r>
      <w:proofErr w:type="spellEnd"/>
      <w:r w:rsidRPr="001A5527">
        <w:rPr>
          <w:bCs/>
          <w:sz w:val="28"/>
          <w:szCs w:val="28"/>
        </w:rPr>
        <w:t xml:space="preserve"> TPT </w:t>
      </w:r>
      <w:proofErr w:type="spellStart"/>
      <w:r w:rsidRPr="001A5527">
        <w:rPr>
          <w:bCs/>
          <w:sz w:val="28"/>
          <w:szCs w:val="28"/>
        </w:rPr>
        <w:t>chủ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động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kiểm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tra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hoàn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thiện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hồ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sơ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lưu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trử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proofErr w:type="gramStart"/>
      <w:r w:rsidRPr="001A5527">
        <w:rPr>
          <w:bCs/>
          <w:sz w:val="28"/>
          <w:szCs w:val="28"/>
        </w:rPr>
        <w:t>theo</w:t>
      </w:r>
      <w:proofErr w:type="spellEnd"/>
      <w:proofErr w:type="gram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quy</w:t>
      </w:r>
      <w:proofErr w:type="spellEnd"/>
      <w:r w:rsidRPr="001A5527">
        <w:rPr>
          <w:bCs/>
          <w:sz w:val="28"/>
          <w:szCs w:val="28"/>
        </w:rPr>
        <w:t xml:space="preserve"> </w:t>
      </w:r>
      <w:proofErr w:type="spellStart"/>
      <w:r w:rsidRPr="001A5527">
        <w:rPr>
          <w:bCs/>
          <w:sz w:val="28"/>
          <w:szCs w:val="28"/>
        </w:rPr>
        <w:t>định</w:t>
      </w:r>
      <w:proofErr w:type="spellEnd"/>
      <w:r w:rsidRPr="001A5527">
        <w:rPr>
          <w:bCs/>
          <w:sz w:val="28"/>
          <w:szCs w:val="28"/>
        </w:rPr>
        <w:t>.</w:t>
      </w:r>
    </w:p>
    <w:p w:rsidR="00A63B5A" w:rsidRPr="001A5527" w:rsidRDefault="00A63B5A" w:rsidP="00A63B5A">
      <w:pPr>
        <w:pStyle w:val="BodyText"/>
        <w:jc w:val="both"/>
        <w:rPr>
          <w:lang w:val="pt-BR"/>
        </w:rPr>
      </w:pPr>
      <w:r w:rsidRPr="001A5527">
        <w:rPr>
          <w:i/>
          <w:lang w:val="pt-BR"/>
        </w:rPr>
        <w:t>Nơi nhận:</w:t>
      </w:r>
      <w:r w:rsidRPr="001A5527">
        <w:rPr>
          <w:lang w:val="pt-BR"/>
        </w:rPr>
        <w:t xml:space="preserve">                        </w:t>
      </w:r>
      <w:r w:rsidRPr="001A5527">
        <w:rPr>
          <w:lang w:val="pt-BR"/>
        </w:rPr>
        <w:tab/>
      </w:r>
      <w:r w:rsidRPr="001A5527">
        <w:rPr>
          <w:lang w:val="pt-BR"/>
        </w:rPr>
        <w:tab/>
      </w:r>
      <w:r w:rsidRPr="001A5527">
        <w:rPr>
          <w:lang w:val="pt-BR"/>
        </w:rPr>
        <w:tab/>
      </w:r>
      <w:r w:rsidRPr="001A5527">
        <w:rPr>
          <w:lang w:val="pt-BR"/>
        </w:rPr>
        <w:tab/>
      </w:r>
      <w:r w:rsidRPr="001A5527">
        <w:rPr>
          <w:lang w:val="pt-BR"/>
        </w:rPr>
        <w:tab/>
        <w:t xml:space="preserve">      </w:t>
      </w:r>
      <w:r w:rsidRPr="001A5527">
        <w:rPr>
          <w:sz w:val="28"/>
          <w:szCs w:val="26"/>
          <w:lang w:val="pt-BR"/>
        </w:rPr>
        <w:t>HIỆU TRƯỞNG</w:t>
      </w:r>
      <w:r w:rsidRPr="001A5527">
        <w:rPr>
          <w:lang w:val="pt-BR"/>
        </w:rPr>
        <w:t xml:space="preserve">                               </w:t>
      </w:r>
    </w:p>
    <w:p w:rsidR="00A63B5A" w:rsidRPr="001A5527" w:rsidRDefault="00A63B5A" w:rsidP="00A63B5A">
      <w:pPr>
        <w:spacing w:after="0" w:line="240" w:lineRule="auto"/>
        <w:rPr>
          <w:sz w:val="22"/>
          <w:lang w:val="pt-BR"/>
        </w:rPr>
      </w:pPr>
      <w:r w:rsidRPr="001A5527">
        <w:rPr>
          <w:sz w:val="22"/>
          <w:lang w:val="pt-BR"/>
        </w:rPr>
        <w:t>- Đăng tải web (thực hiện);</w:t>
      </w:r>
    </w:p>
    <w:p w:rsidR="00A63B5A" w:rsidRPr="001A5527" w:rsidRDefault="00A63B5A" w:rsidP="00A63B5A">
      <w:pPr>
        <w:spacing w:after="0" w:line="240" w:lineRule="auto"/>
        <w:rPr>
          <w:sz w:val="22"/>
        </w:rPr>
      </w:pPr>
      <w:r w:rsidRPr="001A5527">
        <w:rPr>
          <w:sz w:val="22"/>
        </w:rPr>
        <w:t xml:space="preserve">- </w:t>
      </w:r>
      <w:proofErr w:type="spellStart"/>
      <w:r w:rsidRPr="001A5527">
        <w:rPr>
          <w:sz w:val="22"/>
        </w:rPr>
        <w:t>Lưu</w:t>
      </w:r>
      <w:proofErr w:type="spellEnd"/>
      <w:r w:rsidRPr="001A5527">
        <w:rPr>
          <w:sz w:val="22"/>
        </w:rPr>
        <w:t>: VP.</w:t>
      </w:r>
    </w:p>
    <w:p w:rsidR="00A63B5A" w:rsidRPr="001A5527" w:rsidRDefault="00A63B5A" w:rsidP="00A63B5A">
      <w:pPr>
        <w:ind w:left="360"/>
      </w:pPr>
    </w:p>
    <w:p w:rsidR="00A63B5A" w:rsidRPr="001A5527" w:rsidRDefault="00A63B5A" w:rsidP="00A63B5A">
      <w:pPr>
        <w:ind w:left="360"/>
      </w:pPr>
    </w:p>
    <w:p w:rsidR="00A63B5A" w:rsidRPr="001A5527" w:rsidRDefault="00A63B5A" w:rsidP="00A63B5A">
      <w:pPr>
        <w:ind w:left="360"/>
        <w:rPr>
          <w:b/>
          <w:sz w:val="28"/>
          <w:szCs w:val="28"/>
        </w:rPr>
      </w:pPr>
      <w:r w:rsidRPr="001A5527">
        <w:t xml:space="preserve">                                                                                                    </w:t>
      </w:r>
      <w:r w:rsidRPr="001A5527">
        <w:rPr>
          <w:b/>
          <w:sz w:val="28"/>
          <w:szCs w:val="28"/>
        </w:rPr>
        <w:t xml:space="preserve">Mai </w:t>
      </w:r>
      <w:proofErr w:type="spellStart"/>
      <w:r w:rsidRPr="001A5527">
        <w:rPr>
          <w:b/>
          <w:sz w:val="28"/>
          <w:szCs w:val="28"/>
        </w:rPr>
        <w:t>Hồng</w:t>
      </w:r>
      <w:proofErr w:type="spellEnd"/>
      <w:r w:rsidRPr="001A5527">
        <w:rPr>
          <w:b/>
          <w:sz w:val="28"/>
          <w:szCs w:val="28"/>
        </w:rPr>
        <w:t xml:space="preserve"> Phi</w:t>
      </w:r>
    </w:p>
    <w:p w:rsidR="00A63B5A" w:rsidRDefault="00A63B5A" w:rsidP="00A63B5A">
      <w:pPr>
        <w:ind w:left="360"/>
      </w:pPr>
    </w:p>
    <w:p w:rsidR="0012709A" w:rsidRPr="0012709A" w:rsidRDefault="0012709A" w:rsidP="0012709A">
      <w:pPr>
        <w:shd w:val="clear" w:color="auto" w:fill="FFFFFF"/>
        <w:spacing w:before="120" w:after="120" w:line="270" w:lineRule="atLeast"/>
        <w:ind w:firstLine="567"/>
        <w:jc w:val="both"/>
        <w:rPr>
          <w:rFonts w:eastAsia="Times New Roman"/>
          <w:bCs/>
          <w:color w:val="333333"/>
          <w:sz w:val="26"/>
          <w:szCs w:val="26"/>
          <w:bdr w:val="none" w:sz="0" w:space="0" w:color="auto" w:frame="1"/>
        </w:rPr>
      </w:pPr>
    </w:p>
    <w:p w:rsidR="00C735D8" w:rsidRDefault="00C735D8" w:rsidP="00E210AF">
      <w:pPr>
        <w:shd w:val="clear" w:color="auto" w:fill="FFFFFF"/>
        <w:spacing w:before="120" w:after="120" w:line="270" w:lineRule="atLeast"/>
        <w:ind w:firstLine="567"/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</w:pPr>
    </w:p>
    <w:p w:rsidR="0090654F" w:rsidRDefault="0090654F" w:rsidP="00E210AF">
      <w:pPr>
        <w:shd w:val="clear" w:color="auto" w:fill="FFFFFF"/>
        <w:spacing w:before="120" w:after="120" w:line="270" w:lineRule="atLeast"/>
        <w:ind w:firstLine="567"/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</w:pPr>
    </w:p>
    <w:p w:rsidR="00C735D8" w:rsidRPr="00C735D8" w:rsidRDefault="00C735D8" w:rsidP="00C735D8">
      <w:pPr>
        <w:widowControl w:val="0"/>
        <w:autoSpaceDE w:val="0"/>
        <w:autoSpaceDN w:val="0"/>
        <w:adjustRightInd w:val="0"/>
        <w:spacing w:before="120" w:after="120" w:line="380" w:lineRule="exact"/>
        <w:rPr>
          <w:i/>
          <w:color w:val="222222"/>
          <w:sz w:val="28"/>
          <w:szCs w:val="28"/>
        </w:rPr>
      </w:pPr>
      <w:proofErr w:type="spellStart"/>
      <w:r w:rsidRPr="00C735D8">
        <w:rPr>
          <w:i/>
          <w:color w:val="222222"/>
          <w:sz w:val="28"/>
          <w:szCs w:val="28"/>
        </w:rPr>
        <w:lastRenderedPageBreak/>
        <w:t>Phụ</w:t>
      </w:r>
      <w:proofErr w:type="spellEnd"/>
      <w:r w:rsidRPr="00C735D8">
        <w:rPr>
          <w:i/>
          <w:color w:val="222222"/>
          <w:sz w:val="28"/>
          <w:szCs w:val="28"/>
        </w:rPr>
        <w:t xml:space="preserve"> </w:t>
      </w:r>
      <w:proofErr w:type="spellStart"/>
      <w:r w:rsidRPr="00C735D8">
        <w:rPr>
          <w:i/>
          <w:color w:val="222222"/>
          <w:sz w:val="28"/>
          <w:szCs w:val="28"/>
        </w:rPr>
        <w:t>lục</w:t>
      </w:r>
      <w:proofErr w:type="spellEnd"/>
      <w:r w:rsidRPr="00C735D8">
        <w:rPr>
          <w:i/>
          <w:color w:val="222222"/>
          <w:sz w:val="28"/>
          <w:szCs w:val="28"/>
        </w:rPr>
        <w:t xml:space="preserve"> 1</w:t>
      </w:r>
    </w:p>
    <w:p w:rsidR="00C735D8" w:rsidRPr="00C735D8" w:rsidRDefault="00C735D8" w:rsidP="00C735D8">
      <w:pPr>
        <w:widowControl w:val="0"/>
        <w:autoSpaceDE w:val="0"/>
        <w:autoSpaceDN w:val="0"/>
        <w:adjustRightInd w:val="0"/>
        <w:spacing w:before="120" w:after="120" w:line="380" w:lineRule="exact"/>
        <w:jc w:val="center"/>
        <w:rPr>
          <w:b/>
          <w:color w:val="222222"/>
          <w:sz w:val="28"/>
          <w:szCs w:val="28"/>
        </w:rPr>
      </w:pPr>
      <w:r w:rsidRPr="00C735D8">
        <w:rPr>
          <w:b/>
          <w:color w:val="222222"/>
          <w:sz w:val="28"/>
          <w:szCs w:val="28"/>
        </w:rPr>
        <w:t>KẾT QUẢ THANH TRA TOÀN DIỆN NĂM HỌC 2017-2018</w:t>
      </w:r>
    </w:p>
    <w:tbl>
      <w:tblPr>
        <w:tblW w:w="94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2760"/>
        <w:gridCol w:w="2040"/>
        <w:gridCol w:w="720"/>
        <w:gridCol w:w="720"/>
        <w:gridCol w:w="720"/>
        <w:gridCol w:w="720"/>
        <w:gridCol w:w="1080"/>
      </w:tblGrid>
      <w:tr w:rsidR="00C735D8" w:rsidRPr="00F301C3" w:rsidTr="007F4EDF">
        <w:trPr>
          <w:trHeight w:val="46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5D8" w:rsidRPr="00F301C3" w:rsidRDefault="00C735D8" w:rsidP="007F4EDF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301C3">
              <w:rPr>
                <w:b/>
                <w:bCs/>
                <w:sz w:val="28"/>
                <w:szCs w:val="28"/>
                <w:lang w:val="nl-NL"/>
              </w:rPr>
              <w:t>TT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35D8" w:rsidRPr="00F301C3" w:rsidRDefault="00C735D8" w:rsidP="007F4EDF">
            <w:pPr>
              <w:ind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301C3">
              <w:rPr>
                <w:b/>
                <w:bCs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35D8" w:rsidRPr="00F301C3" w:rsidRDefault="00C735D8" w:rsidP="007F4EDF">
            <w:pPr>
              <w:ind w:left="-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:rsidR="00C735D8" w:rsidRPr="00F301C3" w:rsidRDefault="00C735D8" w:rsidP="007F4EDF">
            <w:pPr>
              <w:ind w:left="-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301C3">
              <w:rPr>
                <w:b/>
                <w:bCs/>
                <w:sz w:val="28"/>
                <w:szCs w:val="28"/>
                <w:lang w:val="nl-NL"/>
              </w:rPr>
              <w:t>THỜI GIAN</w:t>
            </w:r>
          </w:p>
          <w:p w:rsidR="00C735D8" w:rsidRPr="00F301C3" w:rsidRDefault="00C735D8" w:rsidP="007F4EDF">
            <w:pPr>
              <w:ind w:left="-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XẾP LOẠI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D8" w:rsidRPr="00F301C3" w:rsidRDefault="00C735D8" w:rsidP="007F4EDF">
            <w:pPr>
              <w:ind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301C3">
              <w:rPr>
                <w:b/>
                <w:bCs/>
                <w:sz w:val="28"/>
                <w:szCs w:val="28"/>
                <w:lang w:val="nl-NL"/>
              </w:rPr>
              <w:t>GHI CHÚ</w:t>
            </w:r>
          </w:p>
        </w:tc>
      </w:tr>
      <w:tr w:rsidR="00C735D8" w:rsidRPr="00F301C3" w:rsidTr="007F4EDF">
        <w:trPr>
          <w:cantSplit/>
          <w:trHeight w:val="125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D8" w:rsidRPr="00F301C3" w:rsidRDefault="00C735D8" w:rsidP="007F4EDF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5D8" w:rsidRPr="00F301C3" w:rsidRDefault="00C735D8" w:rsidP="007F4EDF">
            <w:pPr>
              <w:ind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5D8" w:rsidRPr="00F301C3" w:rsidRDefault="00C735D8" w:rsidP="007F4EDF">
            <w:pPr>
              <w:ind w:left="-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735D8" w:rsidRPr="00F301C3" w:rsidRDefault="00C735D8" w:rsidP="007F4EDF">
            <w:pPr>
              <w:ind w:right="113"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TIẾT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35D8" w:rsidRPr="00F301C3" w:rsidRDefault="00C735D8" w:rsidP="007F4EDF">
            <w:pPr>
              <w:ind w:right="113"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TIẾT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35D8" w:rsidRPr="00F301C3" w:rsidRDefault="00C735D8" w:rsidP="007F4EDF">
            <w:pPr>
              <w:ind w:right="113"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HỒ SƠ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35D8" w:rsidRPr="00F301C3" w:rsidRDefault="00C735D8" w:rsidP="007F4EDF">
            <w:pPr>
              <w:ind w:right="113"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CHUNG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D8" w:rsidRPr="00F301C3" w:rsidRDefault="00C735D8" w:rsidP="007F4EDF">
            <w:pPr>
              <w:ind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C735D8" w:rsidRPr="00F301C3" w:rsidTr="007F4EDF">
        <w:trPr>
          <w:trHeight w:hRule="exact" w:val="45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F301C3" w:rsidRDefault="00C735D8" w:rsidP="007F4EDF">
            <w:pPr>
              <w:jc w:val="center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A773DB" w:rsidRDefault="00C735D8" w:rsidP="007F4EDF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A773DB" w:rsidRDefault="00C735D8" w:rsidP="007F4EDF">
            <w:pPr>
              <w:spacing w:line="48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 </w:t>
            </w:r>
          </w:p>
        </w:tc>
      </w:tr>
      <w:tr w:rsidR="00C735D8" w:rsidRPr="00F301C3" w:rsidTr="007F4EDF">
        <w:trPr>
          <w:trHeight w:hRule="exact" w:val="45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F301C3" w:rsidRDefault="00C735D8" w:rsidP="007F4EDF">
            <w:pPr>
              <w:jc w:val="center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A773DB" w:rsidRDefault="00C735D8" w:rsidP="007F4EDF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A773DB" w:rsidRDefault="00C735D8" w:rsidP="007F4EDF">
            <w:pPr>
              <w:spacing w:line="48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 </w:t>
            </w:r>
          </w:p>
        </w:tc>
      </w:tr>
      <w:tr w:rsidR="00C735D8" w:rsidRPr="00F301C3" w:rsidTr="007F4EDF">
        <w:trPr>
          <w:trHeight w:hRule="exact" w:val="45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F301C3" w:rsidRDefault="00C735D8" w:rsidP="007F4EDF">
            <w:pPr>
              <w:jc w:val="center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A773DB" w:rsidRDefault="00C735D8" w:rsidP="007F4EDF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A773DB" w:rsidRDefault="00C735D8" w:rsidP="007F4EDF">
            <w:pPr>
              <w:spacing w:line="48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 </w:t>
            </w:r>
          </w:p>
        </w:tc>
      </w:tr>
      <w:tr w:rsidR="00C735D8" w:rsidRPr="00F301C3" w:rsidTr="007F4EDF">
        <w:trPr>
          <w:trHeight w:hRule="exact" w:val="45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F301C3" w:rsidRDefault="00C735D8" w:rsidP="007F4EDF">
            <w:pPr>
              <w:jc w:val="center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A773DB" w:rsidRDefault="00C735D8" w:rsidP="007F4EDF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A773DB" w:rsidRDefault="00C735D8" w:rsidP="007F4EDF">
            <w:pPr>
              <w:spacing w:line="48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 </w:t>
            </w:r>
          </w:p>
        </w:tc>
      </w:tr>
      <w:tr w:rsidR="00C735D8" w:rsidRPr="00F301C3" w:rsidTr="007F4EDF">
        <w:trPr>
          <w:trHeight w:hRule="exact" w:val="45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F301C3" w:rsidRDefault="00C735D8" w:rsidP="007F4EDF">
            <w:pPr>
              <w:jc w:val="center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A773DB" w:rsidRDefault="00C735D8" w:rsidP="007F4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5D8" w:rsidRPr="00A773DB" w:rsidRDefault="00C735D8" w:rsidP="007F4EDF">
            <w:pPr>
              <w:tabs>
                <w:tab w:val="left" w:pos="2055"/>
              </w:tabs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 </w:t>
            </w:r>
          </w:p>
        </w:tc>
      </w:tr>
      <w:tr w:rsidR="00C735D8" w:rsidRPr="00F301C3" w:rsidTr="007F4EDF">
        <w:trPr>
          <w:trHeight w:hRule="exact" w:val="45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F301C3" w:rsidRDefault="00C735D8" w:rsidP="007F4EDF">
            <w:pPr>
              <w:jc w:val="center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A773DB" w:rsidRDefault="00C735D8" w:rsidP="007F4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5D8" w:rsidRPr="00A773DB" w:rsidRDefault="00C735D8" w:rsidP="007F4EDF">
            <w:pPr>
              <w:tabs>
                <w:tab w:val="left" w:pos="2055"/>
              </w:tabs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5D8" w:rsidRPr="00F301C3" w:rsidRDefault="00C735D8" w:rsidP="007F4EDF">
            <w:pPr>
              <w:ind w:hanging="108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 </w:t>
            </w:r>
          </w:p>
        </w:tc>
      </w:tr>
    </w:tbl>
    <w:p w:rsidR="00C735D8" w:rsidRPr="00C735D8" w:rsidRDefault="00C735D8" w:rsidP="00C735D8">
      <w:pPr>
        <w:widowControl w:val="0"/>
        <w:autoSpaceDE w:val="0"/>
        <w:autoSpaceDN w:val="0"/>
        <w:adjustRightInd w:val="0"/>
        <w:spacing w:before="120" w:after="120" w:line="380" w:lineRule="exact"/>
        <w:rPr>
          <w:i/>
          <w:color w:val="222222"/>
          <w:sz w:val="28"/>
          <w:szCs w:val="28"/>
        </w:rPr>
      </w:pPr>
      <w:proofErr w:type="spellStart"/>
      <w:r w:rsidRPr="00C735D8">
        <w:rPr>
          <w:i/>
          <w:color w:val="222222"/>
          <w:sz w:val="28"/>
          <w:szCs w:val="28"/>
        </w:rPr>
        <w:t>Phụ</w:t>
      </w:r>
      <w:proofErr w:type="spellEnd"/>
      <w:r w:rsidRPr="00C735D8">
        <w:rPr>
          <w:i/>
          <w:color w:val="222222"/>
          <w:sz w:val="28"/>
          <w:szCs w:val="28"/>
        </w:rPr>
        <w:t xml:space="preserve"> </w:t>
      </w:r>
      <w:proofErr w:type="spellStart"/>
      <w:r w:rsidRPr="00C735D8">
        <w:rPr>
          <w:i/>
          <w:color w:val="222222"/>
          <w:sz w:val="28"/>
          <w:szCs w:val="28"/>
        </w:rPr>
        <w:t>lục</w:t>
      </w:r>
      <w:proofErr w:type="spellEnd"/>
      <w:r w:rsidRPr="00C735D8">
        <w:rPr>
          <w:i/>
          <w:color w:val="222222"/>
          <w:sz w:val="28"/>
          <w:szCs w:val="28"/>
        </w:rPr>
        <w:t xml:space="preserve"> </w:t>
      </w:r>
      <w:r>
        <w:rPr>
          <w:i/>
          <w:color w:val="222222"/>
          <w:sz w:val="28"/>
          <w:szCs w:val="28"/>
        </w:rPr>
        <w:t>2</w:t>
      </w:r>
    </w:p>
    <w:p w:rsidR="00C735D8" w:rsidRPr="00C735D8" w:rsidRDefault="00C735D8" w:rsidP="00C735D8">
      <w:pPr>
        <w:widowControl w:val="0"/>
        <w:autoSpaceDE w:val="0"/>
        <w:autoSpaceDN w:val="0"/>
        <w:adjustRightInd w:val="0"/>
        <w:spacing w:before="120" w:after="120" w:line="380" w:lineRule="exact"/>
        <w:jc w:val="center"/>
        <w:rPr>
          <w:b/>
          <w:color w:val="222222"/>
          <w:sz w:val="28"/>
          <w:szCs w:val="28"/>
        </w:rPr>
      </w:pPr>
      <w:r w:rsidRPr="00C735D8">
        <w:rPr>
          <w:b/>
          <w:color w:val="222222"/>
          <w:sz w:val="28"/>
          <w:szCs w:val="28"/>
        </w:rPr>
        <w:t xml:space="preserve">KẾT QUẢ </w:t>
      </w:r>
      <w:r w:rsidR="00705153">
        <w:rPr>
          <w:b/>
          <w:color w:val="222222"/>
          <w:sz w:val="28"/>
          <w:szCs w:val="28"/>
        </w:rPr>
        <w:t>KIỂM TRA HSSS GIÁO VIÊN</w:t>
      </w:r>
      <w:r w:rsidRPr="00C735D8">
        <w:rPr>
          <w:b/>
          <w:color w:val="222222"/>
          <w:sz w:val="28"/>
          <w:szCs w:val="28"/>
        </w:rPr>
        <w:t xml:space="preserve"> NĂM HỌC 2017-2018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4"/>
        <w:gridCol w:w="2759"/>
        <w:gridCol w:w="814"/>
        <w:gridCol w:w="814"/>
        <w:gridCol w:w="815"/>
        <w:gridCol w:w="814"/>
        <w:gridCol w:w="814"/>
        <w:gridCol w:w="815"/>
        <w:gridCol w:w="992"/>
      </w:tblGrid>
      <w:tr w:rsidR="00705153" w:rsidRPr="00F301C3" w:rsidTr="00705153">
        <w:trPr>
          <w:trHeight w:val="46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3" w:rsidRPr="00F301C3" w:rsidRDefault="00705153" w:rsidP="007F4EDF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301C3">
              <w:rPr>
                <w:b/>
                <w:bCs/>
                <w:sz w:val="28"/>
                <w:szCs w:val="28"/>
                <w:lang w:val="nl-NL"/>
              </w:rPr>
              <w:t>TT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5153" w:rsidRPr="00F301C3" w:rsidRDefault="00705153" w:rsidP="007F4EDF">
            <w:pPr>
              <w:ind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301C3">
              <w:rPr>
                <w:b/>
                <w:bCs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LÂN 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LẦN 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LẦN ...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3" w:rsidRPr="00F301C3" w:rsidRDefault="00705153" w:rsidP="007F4EDF">
            <w:pPr>
              <w:ind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301C3">
              <w:rPr>
                <w:b/>
                <w:bCs/>
                <w:sz w:val="28"/>
                <w:szCs w:val="28"/>
                <w:lang w:val="nl-NL"/>
              </w:rPr>
              <w:t>GHI CHÚ</w:t>
            </w:r>
          </w:p>
        </w:tc>
      </w:tr>
      <w:tr w:rsidR="00705153" w:rsidRPr="00F301C3" w:rsidTr="00705153">
        <w:trPr>
          <w:cantSplit/>
          <w:trHeight w:val="1250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3" w:rsidRPr="00F301C3" w:rsidRDefault="00705153" w:rsidP="007F4EDF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2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153" w:rsidRPr="00F301C3" w:rsidRDefault="00705153" w:rsidP="007F4EDF">
            <w:pPr>
              <w:ind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05153" w:rsidRPr="00F301C3" w:rsidRDefault="00705153" w:rsidP="007F4EDF">
            <w:pPr>
              <w:ind w:right="113"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53" w:rsidRPr="00F301C3" w:rsidRDefault="00705153" w:rsidP="007F4EDF">
            <w:pPr>
              <w:ind w:right="113"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XẾP LOẠI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53" w:rsidRPr="00F301C3" w:rsidRDefault="00705153" w:rsidP="007F4EDF">
            <w:pPr>
              <w:ind w:right="113"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53" w:rsidRPr="00F301C3" w:rsidRDefault="00705153" w:rsidP="007F4EDF">
            <w:pPr>
              <w:ind w:right="113"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XẾP LOẠI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53" w:rsidRPr="00F301C3" w:rsidRDefault="00705153" w:rsidP="007F4EDF">
            <w:pPr>
              <w:ind w:right="113"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53" w:rsidRPr="00F301C3" w:rsidRDefault="00705153" w:rsidP="007F4EDF">
            <w:pPr>
              <w:ind w:right="113"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XẾP LOẠI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153" w:rsidRPr="00F301C3" w:rsidRDefault="00705153" w:rsidP="007F4EDF">
            <w:pPr>
              <w:ind w:right="113" w:hanging="108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705153" w:rsidRPr="00F301C3" w:rsidTr="00705153">
        <w:trPr>
          <w:trHeight w:hRule="exact" w:val="45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153" w:rsidRPr="00F301C3" w:rsidRDefault="00705153" w:rsidP="007F4EDF">
            <w:pPr>
              <w:jc w:val="center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153" w:rsidRPr="00A773DB" w:rsidRDefault="00705153" w:rsidP="007F4EDF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</w:tr>
      <w:tr w:rsidR="00705153" w:rsidRPr="00F301C3" w:rsidTr="00705153">
        <w:trPr>
          <w:trHeight w:hRule="exact" w:val="45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153" w:rsidRPr="00F301C3" w:rsidRDefault="00705153" w:rsidP="007F4EDF">
            <w:pPr>
              <w:jc w:val="center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153" w:rsidRPr="00A773DB" w:rsidRDefault="00705153" w:rsidP="007F4EDF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</w:tr>
      <w:tr w:rsidR="00705153" w:rsidRPr="00F301C3" w:rsidTr="00705153">
        <w:trPr>
          <w:trHeight w:hRule="exact" w:val="45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153" w:rsidRPr="00F301C3" w:rsidRDefault="00705153" w:rsidP="007F4EDF">
            <w:pPr>
              <w:jc w:val="center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153" w:rsidRPr="00A773DB" w:rsidRDefault="00705153" w:rsidP="007F4EDF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</w:tr>
      <w:tr w:rsidR="00705153" w:rsidRPr="00F301C3" w:rsidTr="00705153">
        <w:trPr>
          <w:trHeight w:hRule="exact" w:val="45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153" w:rsidRPr="00F301C3" w:rsidRDefault="00705153" w:rsidP="007F4EDF">
            <w:pPr>
              <w:jc w:val="center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153" w:rsidRPr="00A773DB" w:rsidRDefault="00705153" w:rsidP="007F4EDF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</w:tr>
      <w:tr w:rsidR="00705153" w:rsidRPr="00F301C3" w:rsidTr="00705153">
        <w:trPr>
          <w:trHeight w:hRule="exact" w:val="45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153" w:rsidRPr="00F301C3" w:rsidRDefault="00705153" w:rsidP="007F4EDF">
            <w:pPr>
              <w:jc w:val="center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153" w:rsidRPr="00A773DB" w:rsidRDefault="00705153" w:rsidP="007F4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</w:tr>
      <w:tr w:rsidR="00705153" w:rsidRPr="00F301C3" w:rsidTr="00705153">
        <w:trPr>
          <w:trHeight w:hRule="exact" w:val="45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153" w:rsidRPr="00F301C3" w:rsidRDefault="00705153" w:rsidP="007F4EDF">
            <w:pPr>
              <w:jc w:val="center"/>
              <w:rPr>
                <w:sz w:val="28"/>
                <w:szCs w:val="28"/>
                <w:lang w:val="nl-NL"/>
              </w:rPr>
            </w:pPr>
            <w:r w:rsidRPr="00F301C3"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5153" w:rsidRPr="00A773DB" w:rsidRDefault="00705153" w:rsidP="007F4ED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3" w:rsidRPr="00F301C3" w:rsidRDefault="00705153" w:rsidP="007F4EDF">
            <w:pPr>
              <w:ind w:hanging="108"/>
              <w:rPr>
                <w:sz w:val="28"/>
                <w:szCs w:val="28"/>
                <w:lang w:val="nl-NL"/>
              </w:rPr>
            </w:pPr>
          </w:p>
        </w:tc>
      </w:tr>
    </w:tbl>
    <w:p w:rsidR="00C735D8" w:rsidRPr="00C169F8" w:rsidRDefault="00C735D8" w:rsidP="00E210AF">
      <w:pPr>
        <w:shd w:val="clear" w:color="auto" w:fill="FFFFFF"/>
        <w:spacing w:before="120" w:after="120" w:line="270" w:lineRule="atLeast"/>
        <w:ind w:firstLine="567"/>
        <w:rPr>
          <w:rFonts w:eastAsia="Times New Roman"/>
          <w:bCs/>
          <w:color w:val="333333"/>
          <w:sz w:val="28"/>
          <w:szCs w:val="28"/>
          <w:bdr w:val="none" w:sz="0" w:space="0" w:color="auto" w:frame="1"/>
        </w:rPr>
      </w:pPr>
    </w:p>
    <w:p w:rsidR="00DF5B0E" w:rsidRPr="00DF5B0E" w:rsidRDefault="00DF5B0E" w:rsidP="00DF5B0E">
      <w:pPr>
        <w:spacing w:line="320" w:lineRule="exact"/>
        <w:jc w:val="both"/>
        <w:rPr>
          <w:sz w:val="28"/>
          <w:szCs w:val="28"/>
        </w:rPr>
      </w:pPr>
    </w:p>
    <w:p w:rsidR="00DF5B0E" w:rsidRDefault="00DF5B0E">
      <w:pPr>
        <w:rPr>
          <w:sz w:val="28"/>
          <w:szCs w:val="28"/>
        </w:rPr>
      </w:pPr>
    </w:p>
    <w:p w:rsidR="00A63B5A" w:rsidRDefault="00A63B5A">
      <w:pPr>
        <w:rPr>
          <w:sz w:val="28"/>
          <w:szCs w:val="28"/>
        </w:rPr>
      </w:pPr>
    </w:p>
    <w:p w:rsidR="00A63B5A" w:rsidRDefault="00A63B5A">
      <w:pPr>
        <w:rPr>
          <w:sz w:val="28"/>
          <w:szCs w:val="28"/>
        </w:rPr>
      </w:pPr>
    </w:p>
    <w:p w:rsidR="00A63B5A" w:rsidRDefault="00A63B5A">
      <w:pPr>
        <w:rPr>
          <w:sz w:val="28"/>
          <w:szCs w:val="28"/>
        </w:rPr>
      </w:pPr>
    </w:p>
    <w:p w:rsidR="00A63B5A" w:rsidRDefault="00A63B5A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5621"/>
      </w:tblGrid>
      <w:tr w:rsidR="00382D38" w:rsidRPr="00802B19" w:rsidTr="007F4EDF">
        <w:trPr>
          <w:trHeight w:val="1276"/>
        </w:trPr>
        <w:tc>
          <w:tcPr>
            <w:tcW w:w="4160" w:type="dxa"/>
          </w:tcPr>
          <w:p w:rsidR="00382D38" w:rsidRPr="00802B19" w:rsidRDefault="00382D38" w:rsidP="007F4EDF">
            <w:pPr>
              <w:spacing w:after="0" w:line="340" w:lineRule="exact"/>
              <w:jc w:val="center"/>
              <w:rPr>
                <w:b/>
                <w:szCs w:val="26"/>
              </w:rPr>
            </w:pPr>
            <w:r w:rsidRPr="00802B19">
              <w:rPr>
                <w:b/>
                <w:szCs w:val="26"/>
              </w:rPr>
              <w:lastRenderedPageBreak/>
              <w:t>PHÒNG GIÁO DỤC VÀ ĐÀO TẠO</w:t>
            </w:r>
          </w:p>
          <w:p w:rsidR="00382D38" w:rsidRPr="00802B19" w:rsidRDefault="00382D38" w:rsidP="007F4EDF">
            <w:pPr>
              <w:spacing w:after="0" w:line="340" w:lineRule="exact"/>
              <w:jc w:val="center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210819</wp:posOffset>
                      </wp:positionV>
                      <wp:extent cx="756285" cy="0"/>
                      <wp:effectExtent l="0" t="0" r="2476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85pt,16.6pt" to="131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DaIwIAAD8EAAAOAAAAZHJzL2Uyb0RvYy54bWysU02P2yAQvVfqf0DcE9upk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k8xUqSH&#10;Fu28JaLtPKq0UiCgtmgadBqMKyC8UlsbKqVHtTNPmn5zSOmqI6rlke/zyQBIFjKSVylh4wzcth8+&#10;agYx5MXrKNqxsT1qpDBfQ2IAB2HQMXbpdOsSP3pE4fBhOpvMgS29uhJSBISQZ6zzH7juUTBKLIUK&#10;+pGCHJ6cD4x+hYRjpTdCyjgDUqGhxIvpZBoTnJaCBWcIc7bdV9KiAwlTFL9YHnjuw6x+USyCdZyw&#10;9cX2RMizDZdLFfCgEqBzsc5j8n2RLtbz9Twf5ZPZepSndT16v6ny0WyTPUzrd3VV1dmPQC3Li04w&#10;xlVgdx3ZLP+7kbg8nvOw3Yb2JkPyGj3qBWSv/0g6NjX08TwRe81OW3ttNkxpDL68qPAM7vdg37/7&#10;1U8AAAD//wMAUEsDBBQABgAIAAAAIQC2Wik02wAAAAkBAAAPAAAAZHJzL2Rvd25yZXYueG1sTI9B&#10;S8QwEIXvgv8hjODNTU1l1dp0WUS9CMKu1XPajG0xmZQm263/3hEPenxvPt68V24W78SMUxwCabhc&#10;ZSCQ2mAH6jTUr48XNyBiMmSNC4QavjDCpjo9KU1hw5F2OO9TJziEYmE09CmNhZSx7dGbuAojEt8+&#10;wuRNYjl10k7myOHeSZVla+nNQPyhNyPe99h+7g9ew/b9+SF/mRsfnL3t6jfr6+xJaX1+tmzvQCRc&#10;0h8MP/W5OlTcqQkHslE41lf5NaMa8lyBYECtFW9pfg1ZlfL/guobAAD//wMAUEsBAi0AFAAGAAgA&#10;AAAhALaDOJL+AAAA4QEAABMAAAAAAAAAAAAAAAAAAAAAAFtDb250ZW50X1R5cGVzXS54bWxQSwEC&#10;LQAUAAYACAAAACEAOP0h/9YAAACUAQAACwAAAAAAAAAAAAAAAAAvAQAAX3JlbHMvLnJlbHNQSwEC&#10;LQAUAAYACAAAACEAa8MA2iMCAAA/BAAADgAAAAAAAAAAAAAAAAAuAgAAZHJzL2Uyb0RvYy54bWxQ&#10;SwECLQAUAAYACAAAACEAtlopNNsAAAAJAQAADwAAAAAAAAAAAAAAAAB9BAAAZHJzL2Rvd25yZXYu&#10;eG1sUEsFBgAAAAAEAAQA8wAAAIUFAAAAAA==&#10;"/>
                  </w:pict>
                </mc:Fallback>
              </mc:AlternateContent>
            </w:r>
            <w:r w:rsidRPr="00802B19">
              <w:rPr>
                <w:b/>
                <w:szCs w:val="26"/>
              </w:rPr>
              <w:t>TRƯỜNG THCS PHONG MỸ</w:t>
            </w:r>
          </w:p>
          <w:p w:rsidR="00382D38" w:rsidRPr="00802B19" w:rsidRDefault="00382D38" w:rsidP="007F4E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21" w:type="dxa"/>
          </w:tcPr>
          <w:p w:rsidR="00382D38" w:rsidRPr="00802B19" w:rsidRDefault="00382D38" w:rsidP="007F4EDF">
            <w:pPr>
              <w:spacing w:after="0" w:line="340" w:lineRule="exact"/>
              <w:jc w:val="center"/>
              <w:rPr>
                <w:b/>
                <w:szCs w:val="26"/>
              </w:rPr>
            </w:pPr>
            <w:r w:rsidRPr="00802B19">
              <w:rPr>
                <w:b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02B19">
                  <w:rPr>
                    <w:b/>
                    <w:szCs w:val="26"/>
                  </w:rPr>
                  <w:t>NAM</w:t>
                </w:r>
              </w:smartTag>
            </w:smartTag>
          </w:p>
          <w:p w:rsidR="00382D38" w:rsidRPr="007C16C2" w:rsidRDefault="00382D38" w:rsidP="007F4EDF">
            <w:pPr>
              <w:spacing w:after="0" w:line="3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16C2">
              <w:rPr>
                <w:b/>
                <w:sz w:val="28"/>
                <w:szCs w:val="28"/>
              </w:rPr>
              <w:t>Độc</w:t>
            </w:r>
            <w:proofErr w:type="spellEnd"/>
            <w:r w:rsidRPr="007C16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6C2">
              <w:rPr>
                <w:b/>
                <w:sz w:val="28"/>
                <w:szCs w:val="28"/>
              </w:rPr>
              <w:t>lập</w:t>
            </w:r>
            <w:proofErr w:type="spellEnd"/>
            <w:r w:rsidRPr="007C16C2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7C16C2">
              <w:rPr>
                <w:b/>
                <w:sz w:val="28"/>
                <w:szCs w:val="28"/>
              </w:rPr>
              <w:t>Tự</w:t>
            </w:r>
            <w:proofErr w:type="spellEnd"/>
            <w:r w:rsidRPr="007C16C2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7C16C2">
              <w:rPr>
                <w:b/>
                <w:sz w:val="28"/>
                <w:szCs w:val="28"/>
              </w:rPr>
              <w:t>Hạnh</w:t>
            </w:r>
            <w:proofErr w:type="spellEnd"/>
            <w:r w:rsidRPr="007C16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6C2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382D38" w:rsidRDefault="00382D38" w:rsidP="001A552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15874</wp:posOffset>
                      </wp:positionV>
                      <wp:extent cx="2232025" cy="0"/>
                      <wp:effectExtent l="0" t="0" r="158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85pt,1.25pt" to="222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9GiGwIAADYEAAAOAAAAZHJzL2Uyb0RvYy54bWysU9uO2yAQfa/Uf0C8J76skyZWnFVlJ33Z&#10;diNl+wEEcIyKAQGJE1X99w7kot3tS1XVD3iGGQ5nZg6Lx1Mv0ZFbJ7SqcDZOMeKKaibUvsLfX9aj&#10;GUbOE8WI1IpX+Mwdflx+/LAYTMlz3WnJuEUAolw5mAp33psySRzteE/cWBuuINhq2xMPrt0nzJIB&#10;0HuZ5Gk6TQZtmbGacudgt7kE8TLity2n/rltHfdIVhi4+bjauO7CmiwXpNxbYjpBrzTIP7DoiVBw&#10;6R2qIZ6ggxV/QPWCWu1068dU94luW0F5rAGqydJ31Ww7YnisBZrjzL1N7v/B0m/HjUWCVbjASJEe&#10;RrT1loh951GtlYIGaouK0KfBuBLSa7WxoVJ6UlvzpOkPh5SuO6L2PPJ9ORsAycKJ5M2R4DgDt+2G&#10;r5pBDjl4HZt2am0fIKEd6BRnc77Php88orCZ5w95mk8wordYQsrbQWOd/8J1j4JRYSlUaBspyfHJ&#10;+UCElLeUsK30WkgZRy8VGio8nwByiDgtBQvB6Nj9rpYWHUkQT/xiVe/SrD4oFsE6Ttjqansi5MWG&#10;y6UKeFAK0LlaF3X8nKfz1Ww1K0ZFPl2NirRpRp/XdTGarrNPk+ahqesm+xWoZUXZCca4CuxuSs2K&#10;v1PC9c1cNHbX6r0NyVv02C8ge/tH0nGWYXwXIew0O2/sbcYgzph8fUhB/a99sF8/9+VvAAAA//8D&#10;AFBLAwQUAAYACAAAACEACqGyS9sAAAAGAQAADwAAAGRycy9kb3ducmV2LnhtbEyOTU/DMBBE70j8&#10;B2uRuFStQ9ryEbKpEJAbF0oR1228JBHxOo3dNvDrMVzgOJrRm5evRtupAw++dYJwMUtAsVTOtFIj&#10;bF7K6TUoH0gMdU4Y4ZM9rIrTk5wy447yzId1qFWEiM8IoQmhz7T2VcOW/Mz1LLF7d4OlEONQazPQ&#10;McJtp9MkudSWWokPDfV833D1sd5bBF++8q78mlST5G1eO053D0+PhHh+Nt7dggo8hr8x/OhHdSii&#10;09btxXjVIdzMr+ISIV2CivVisUxBbX+zLnL9X7/4BgAA//8DAFBLAQItABQABgAIAAAAIQC2gziS&#10;/gAAAOEBAAATAAAAAAAAAAAAAAAAAAAAAABbQ29udGVudF9UeXBlc10ueG1sUEsBAi0AFAAGAAgA&#10;AAAhADj9If/WAAAAlAEAAAsAAAAAAAAAAAAAAAAALwEAAF9yZWxzLy5yZWxzUEsBAi0AFAAGAAgA&#10;AAAhANn/0aIbAgAANgQAAA4AAAAAAAAAAAAAAAAALgIAAGRycy9lMm9Eb2MueG1sUEsBAi0AFAAG&#10;AAgAAAAhAAqhskvbAAAABgEAAA8AAAAAAAAAAAAAAAAAdQQAAGRycy9kb3ducmV2LnhtbFBLBQYA&#10;AAAABAAEAPMAAAB9BQAAAAA=&#10;"/>
                  </w:pict>
                </mc:Fallback>
              </mc:AlternateContent>
            </w:r>
          </w:p>
          <w:p w:rsidR="00382D38" w:rsidRPr="00802B19" w:rsidRDefault="00382D38" w:rsidP="001A552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802B19">
              <w:rPr>
                <w:i/>
                <w:sz w:val="26"/>
                <w:szCs w:val="26"/>
              </w:rPr>
              <w:t xml:space="preserve">      </w:t>
            </w:r>
            <w:proofErr w:type="spellStart"/>
            <w:r w:rsidRPr="00802B19">
              <w:rPr>
                <w:i/>
                <w:sz w:val="26"/>
                <w:szCs w:val="26"/>
              </w:rPr>
              <w:t>Phong</w:t>
            </w:r>
            <w:proofErr w:type="spellEnd"/>
            <w:r w:rsidRPr="00802B1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2B19">
              <w:rPr>
                <w:i/>
                <w:sz w:val="26"/>
                <w:szCs w:val="26"/>
              </w:rPr>
              <w:t>Mỹ</w:t>
            </w:r>
            <w:proofErr w:type="spellEnd"/>
            <w:r w:rsidRPr="00802B1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02B19">
              <w:rPr>
                <w:i/>
                <w:sz w:val="26"/>
                <w:szCs w:val="26"/>
              </w:rPr>
              <w:t>ngày</w:t>
            </w:r>
            <w:proofErr w:type="spellEnd"/>
            <w:r w:rsidRPr="00802B19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16</w:t>
            </w:r>
            <w:r w:rsidRPr="00802B19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802B19">
              <w:rPr>
                <w:i/>
                <w:sz w:val="26"/>
                <w:szCs w:val="26"/>
              </w:rPr>
              <w:t>tháng</w:t>
            </w:r>
            <w:proofErr w:type="spellEnd"/>
            <w:r w:rsidRPr="00802B19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5 </w:t>
            </w:r>
            <w:proofErr w:type="spellStart"/>
            <w:r w:rsidRPr="00802B19">
              <w:rPr>
                <w:i/>
                <w:sz w:val="26"/>
                <w:szCs w:val="26"/>
              </w:rPr>
              <w:t>năm</w:t>
            </w:r>
            <w:proofErr w:type="spellEnd"/>
            <w:r w:rsidRPr="00802B19">
              <w:rPr>
                <w:i/>
                <w:sz w:val="26"/>
                <w:szCs w:val="26"/>
              </w:rPr>
              <w:t xml:space="preserve"> 201</w:t>
            </w:r>
            <w:r>
              <w:rPr>
                <w:i/>
                <w:sz w:val="26"/>
                <w:szCs w:val="26"/>
              </w:rPr>
              <w:t>8</w:t>
            </w:r>
          </w:p>
        </w:tc>
      </w:tr>
    </w:tbl>
    <w:p w:rsidR="00382D38" w:rsidRPr="005442BF" w:rsidRDefault="00382D38" w:rsidP="00382D38">
      <w:pPr>
        <w:spacing w:before="100" w:after="10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BIÊN BẢN GIAO NHẬN HỒ </w:t>
      </w:r>
      <w:proofErr w:type="gramStart"/>
      <w:r>
        <w:rPr>
          <w:rFonts w:eastAsia="Times New Roman"/>
          <w:b/>
          <w:sz w:val="28"/>
          <w:szCs w:val="28"/>
        </w:rPr>
        <w:t>SƠ</w:t>
      </w:r>
      <w:proofErr w:type="gramEnd"/>
      <w:r>
        <w:rPr>
          <w:rFonts w:eastAsia="Times New Roman"/>
          <w:b/>
          <w:sz w:val="28"/>
          <w:szCs w:val="28"/>
        </w:rPr>
        <w:t xml:space="preserve"> GIÁO VIÊN</w:t>
      </w:r>
    </w:p>
    <w:p w:rsidR="00382D38" w:rsidRPr="005442BF" w:rsidRDefault="00382D38" w:rsidP="00382D38">
      <w:pPr>
        <w:spacing w:before="100" w:after="100" w:line="240" w:lineRule="auto"/>
        <w:jc w:val="center"/>
        <w:rPr>
          <w:rFonts w:eastAsia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216534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pt,17.05pt" to="28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H5/4DzdAAAACQEAAA8AAABkcnMvZG93bnJldi54bWxMj81Ow0AMhO9I&#10;vMPKSFyqdtMfqipkUyEgNy4UUK9u1iQRWW+a3baBp8dVD3Czx6PxN9l6cK06Uh8azwamkwQUcelt&#10;w5WB97divAIVIrLF1jMZ+KYA6/z6KsPU+hO/0nETKyUhHFI0UMfYpVqHsiaHYeI7Yrl9+t5hlLWv&#10;tO3xJOGu1bMkWWqHDcuHGjt6rKn82hycgVB80L74GZWjZDuvPM32Ty/PaMztzfBwDyrSEP/McMYX&#10;dMiFaecPbINqDcxXC+kSZVhMQYnhbnkWdhdB55n+3yD/BQAA//8DAFBLAQItABQABgAIAAAAIQC2&#10;gziS/gAAAOEBAAATAAAAAAAAAAAAAAAAAAAAAABbQ29udGVudF9UeXBlc10ueG1sUEsBAi0AFAAG&#10;AAgAAAAhADj9If/WAAAAlAEAAAsAAAAAAAAAAAAAAAAALwEAAF9yZWxzLy5yZWxzUEsBAi0AFAAG&#10;AAgAAAAhABLVZHocAgAANgQAAA4AAAAAAAAAAAAAAAAALgIAAGRycy9lMm9Eb2MueG1sUEsBAi0A&#10;FAAGAAgAAAAhAH5/4DzdAAAACQEAAA8AAAAAAAAAAAAAAAAAdgQAAGRycy9kb3ducmV2LnhtbFBL&#10;BQYAAAAABAAEAPMAAACABQAAAAA=&#10;"/>
            </w:pict>
          </mc:Fallback>
        </mc:AlternateContent>
      </w:r>
      <w:r w:rsidRPr="005442BF">
        <w:rPr>
          <w:rFonts w:eastAsia="Times New Roman"/>
          <w:b/>
          <w:noProof/>
          <w:sz w:val="28"/>
          <w:szCs w:val="28"/>
        </w:rPr>
        <w:t>NĂM HỌC 2017-2018</w:t>
      </w:r>
    </w:p>
    <w:p w:rsidR="00382D38" w:rsidRPr="005442BF" w:rsidRDefault="00382D38" w:rsidP="00382D38">
      <w:pPr>
        <w:spacing w:before="100" w:after="100" w:line="240" w:lineRule="auto"/>
        <w:rPr>
          <w:rFonts w:eastAsia="Times New Roman"/>
          <w:sz w:val="16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950"/>
        <w:gridCol w:w="1560"/>
        <w:gridCol w:w="2126"/>
      </w:tblGrid>
      <w:tr w:rsidR="00A91EB1" w:rsidRPr="005442BF" w:rsidTr="00A91EB1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5442BF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442BF">
              <w:rPr>
                <w:rFonts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5442BF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442BF">
              <w:rPr>
                <w:rFonts w:eastAsia="Times New Roman"/>
                <w:b/>
                <w:sz w:val="28"/>
                <w:szCs w:val="28"/>
              </w:rPr>
              <w:t>Tên</w:t>
            </w:r>
            <w:proofErr w:type="spellEnd"/>
            <w:r w:rsidRPr="005442B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2BF">
              <w:rPr>
                <w:rFonts w:eastAsia="Times New Roman"/>
                <w:b/>
                <w:sz w:val="28"/>
                <w:szCs w:val="28"/>
              </w:rPr>
              <w:t>nhóm</w:t>
            </w:r>
            <w:proofErr w:type="spellEnd"/>
            <w:r w:rsidRPr="005442B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2BF">
              <w:rPr>
                <w:rFonts w:eastAsia="Times New Roman"/>
                <w:b/>
                <w:sz w:val="28"/>
                <w:szCs w:val="28"/>
              </w:rPr>
              <w:t>hồ</w:t>
            </w:r>
            <w:proofErr w:type="spellEnd"/>
            <w:r w:rsidRPr="005442B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2BF">
              <w:rPr>
                <w:rFonts w:eastAsia="Times New Roman"/>
                <w:b/>
                <w:sz w:val="28"/>
                <w:szCs w:val="28"/>
              </w:rPr>
              <w:t>sơ</w:t>
            </w:r>
            <w:proofErr w:type="spellEnd"/>
            <w:r w:rsidRPr="005442BF">
              <w:rPr>
                <w:rFonts w:eastAsia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42BF">
              <w:rPr>
                <w:rFonts w:eastAsia="Times New Roman"/>
                <w:b/>
                <w:sz w:val="28"/>
                <w:szCs w:val="28"/>
              </w:rPr>
              <w:t>tài</w:t>
            </w:r>
            <w:proofErr w:type="spellEnd"/>
            <w:r w:rsidRPr="005442B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2BF">
              <w:rPr>
                <w:rFonts w:eastAsia="Times New Roman"/>
                <w:b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2A7AEC">
              <w:rPr>
                <w:rFonts w:eastAsia="Times New Roman"/>
                <w:b/>
                <w:sz w:val="26"/>
                <w:szCs w:val="26"/>
              </w:rPr>
              <w:t>Nơi</w:t>
            </w:r>
            <w:proofErr w:type="spellEnd"/>
            <w:r w:rsidRPr="002A7AEC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7AEC">
              <w:rPr>
                <w:rFonts w:eastAsia="Times New Roman"/>
                <w:b/>
                <w:sz w:val="26"/>
                <w:szCs w:val="26"/>
              </w:rPr>
              <w:t>lưu</w:t>
            </w:r>
            <w:proofErr w:type="spellEnd"/>
            <w:r w:rsidRPr="002A7AEC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7AEC">
              <w:rPr>
                <w:rFonts w:eastAsia="Times New Roman"/>
                <w:b/>
                <w:sz w:val="26"/>
                <w:szCs w:val="26"/>
              </w:rPr>
              <w:t>trử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A91EB1" w:rsidRPr="005442BF" w:rsidTr="00A91E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5442BF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5442BF" w:rsidRDefault="00A91EB1" w:rsidP="00382D3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Kế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hoạch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kế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hoạch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BDTX.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GV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91EB1" w:rsidRPr="005442BF" w:rsidTr="00A91E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5442BF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5442BF" w:rsidRDefault="00A91EB1" w:rsidP="00382D3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>Kế</w:t>
            </w:r>
            <w:proofErr w:type="spellEnd"/>
            <w:r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>hoạch</w:t>
            </w:r>
            <w:proofErr w:type="spellEnd"/>
            <w:r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>tuần</w:t>
            </w:r>
            <w:proofErr w:type="spellEnd"/>
            <w:r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D56CFB">
            <w:pPr>
              <w:jc w:val="center"/>
            </w:pPr>
            <w:r w:rsidRPr="00D83C0A">
              <w:rPr>
                <w:rFonts w:eastAsia="Times New Roman"/>
                <w:b/>
                <w:sz w:val="26"/>
                <w:szCs w:val="26"/>
              </w:rPr>
              <w:t>GV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91EB1" w:rsidRPr="005442BF" w:rsidTr="00A91E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382D3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382D38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>Kế</w:t>
            </w:r>
            <w:proofErr w:type="spellEnd"/>
            <w:r w:rsidRPr="00382D38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82D38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>hoạch</w:t>
            </w:r>
            <w:proofErr w:type="spellEnd"/>
            <w:r w:rsidRPr="00382D38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82D38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>bài</w:t>
            </w:r>
            <w:proofErr w:type="spellEnd"/>
            <w:r w:rsidRPr="00382D38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82D38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>dạy</w:t>
            </w:r>
            <w:proofErr w:type="spellEnd"/>
            <w:r w:rsidRPr="00382D38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 xml:space="preserve"> (</w:t>
            </w:r>
            <w:proofErr w:type="spellStart"/>
            <w:r w:rsidRPr="00382D38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>giáo</w:t>
            </w:r>
            <w:proofErr w:type="spellEnd"/>
            <w:r w:rsidRPr="00382D38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82D38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>án</w:t>
            </w:r>
            <w:proofErr w:type="spellEnd"/>
            <w:r w:rsidRPr="00382D38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D56CFB">
            <w:pPr>
              <w:jc w:val="center"/>
            </w:pPr>
            <w:r w:rsidRPr="00D83C0A">
              <w:rPr>
                <w:rFonts w:eastAsia="Times New Roman"/>
                <w:b/>
                <w:sz w:val="26"/>
                <w:szCs w:val="26"/>
              </w:rPr>
              <w:t>GV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91EB1" w:rsidRPr="005442BF" w:rsidTr="00A91E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382D38" w:rsidRDefault="00A91EB1" w:rsidP="00382D3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Sổ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dự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giờ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D56CFB">
            <w:pPr>
              <w:jc w:val="center"/>
            </w:pPr>
            <w:r w:rsidRPr="00D83C0A">
              <w:rPr>
                <w:rFonts w:eastAsia="Times New Roman"/>
                <w:b/>
                <w:sz w:val="26"/>
                <w:szCs w:val="26"/>
              </w:rPr>
              <w:t>GV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91EB1" w:rsidRPr="005442BF" w:rsidTr="00A91E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382D3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Sổ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điểm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cá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nhân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D56CFB">
            <w:pPr>
              <w:jc w:val="center"/>
            </w:pPr>
            <w:r w:rsidRPr="00D83C0A">
              <w:rPr>
                <w:rFonts w:eastAsia="Times New Roman"/>
                <w:b/>
                <w:sz w:val="26"/>
                <w:szCs w:val="26"/>
              </w:rPr>
              <w:t>GV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91EB1" w:rsidRPr="005442BF" w:rsidTr="00A91E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382D3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Sổ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hội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họp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D56CFB">
            <w:pPr>
              <w:jc w:val="center"/>
            </w:pPr>
            <w:r w:rsidRPr="00D83C0A">
              <w:rPr>
                <w:rFonts w:eastAsia="Times New Roman"/>
                <w:b/>
                <w:sz w:val="26"/>
                <w:szCs w:val="26"/>
              </w:rPr>
              <w:t>GV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91EB1" w:rsidRPr="005442BF" w:rsidTr="00A91E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382D3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Sổ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tích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lũy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chuyên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môn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D56CFB">
            <w:pPr>
              <w:jc w:val="center"/>
            </w:pPr>
            <w:r w:rsidRPr="00D83C0A">
              <w:rPr>
                <w:rFonts w:eastAsia="Times New Roman"/>
                <w:b/>
                <w:sz w:val="26"/>
                <w:szCs w:val="26"/>
              </w:rPr>
              <w:t>GV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91EB1" w:rsidRPr="005442BF" w:rsidTr="00A91E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382D3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Kế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hoạch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sử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thiết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dùng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dạy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D56CFB" w:rsidP="00D56CFB">
            <w:pPr>
              <w:jc w:val="center"/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t>TB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91EB1" w:rsidRPr="005442BF" w:rsidTr="00A91EB1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382D3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Sổ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chủ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nhiệm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nếu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là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giáo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viên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chủ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nhiệm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D56CFB">
            <w:pPr>
              <w:jc w:val="center"/>
            </w:pPr>
            <w:r>
              <w:rPr>
                <w:rFonts w:eastAsia="Times New Roman"/>
                <w:b/>
                <w:sz w:val="26"/>
                <w:szCs w:val="26"/>
              </w:rPr>
              <w:t>VT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bookmarkEnd w:id="0"/>
    </w:tbl>
    <w:p w:rsidR="00A63B5A" w:rsidRDefault="00A63B5A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91EB1" w:rsidTr="00A91EB1">
        <w:tc>
          <w:tcPr>
            <w:tcW w:w="4786" w:type="dxa"/>
          </w:tcPr>
          <w:p w:rsidR="00A91EB1" w:rsidRPr="00A91EB1" w:rsidRDefault="00A91EB1" w:rsidP="00A91EB1">
            <w:pPr>
              <w:jc w:val="center"/>
              <w:rPr>
                <w:b/>
                <w:sz w:val="28"/>
                <w:szCs w:val="28"/>
              </w:rPr>
            </w:pPr>
            <w:r w:rsidRPr="00A91EB1">
              <w:rPr>
                <w:b/>
                <w:sz w:val="28"/>
                <w:szCs w:val="28"/>
              </w:rPr>
              <w:t>NGƯỜI NỘP</w:t>
            </w:r>
          </w:p>
        </w:tc>
        <w:tc>
          <w:tcPr>
            <w:tcW w:w="4787" w:type="dxa"/>
          </w:tcPr>
          <w:p w:rsidR="00A91EB1" w:rsidRPr="00A91EB1" w:rsidRDefault="00A91EB1" w:rsidP="00A91EB1">
            <w:pPr>
              <w:jc w:val="center"/>
              <w:rPr>
                <w:b/>
                <w:sz w:val="28"/>
                <w:szCs w:val="28"/>
              </w:rPr>
            </w:pPr>
            <w:r w:rsidRPr="00A91EB1">
              <w:rPr>
                <w:b/>
                <w:sz w:val="28"/>
                <w:szCs w:val="28"/>
              </w:rPr>
              <w:t>NGƯỜI LẬP BIÊN BẢN</w:t>
            </w:r>
          </w:p>
        </w:tc>
      </w:tr>
    </w:tbl>
    <w:p w:rsidR="00A91EB1" w:rsidRDefault="00A91EB1">
      <w:pPr>
        <w:rPr>
          <w:sz w:val="28"/>
          <w:szCs w:val="28"/>
        </w:rPr>
      </w:pPr>
    </w:p>
    <w:p w:rsidR="00A91EB1" w:rsidRDefault="00A91EB1">
      <w:pPr>
        <w:rPr>
          <w:sz w:val="28"/>
          <w:szCs w:val="28"/>
        </w:rPr>
      </w:pPr>
    </w:p>
    <w:p w:rsidR="00A91EB1" w:rsidRDefault="00A91EB1">
      <w:pPr>
        <w:rPr>
          <w:sz w:val="28"/>
          <w:szCs w:val="28"/>
        </w:rPr>
      </w:pPr>
    </w:p>
    <w:p w:rsidR="00A91EB1" w:rsidRDefault="00A91EB1">
      <w:pPr>
        <w:rPr>
          <w:sz w:val="28"/>
          <w:szCs w:val="28"/>
        </w:rPr>
      </w:pPr>
    </w:p>
    <w:p w:rsidR="00A91EB1" w:rsidRDefault="00A91EB1">
      <w:pPr>
        <w:rPr>
          <w:sz w:val="28"/>
          <w:szCs w:val="28"/>
        </w:rPr>
      </w:pPr>
    </w:p>
    <w:p w:rsidR="00A91EB1" w:rsidRDefault="00A91EB1" w:rsidP="00A91EB1">
      <w:pPr>
        <w:jc w:val="center"/>
        <w:rPr>
          <w:b/>
          <w:sz w:val="28"/>
          <w:szCs w:val="28"/>
        </w:rPr>
      </w:pPr>
      <w:r w:rsidRPr="00A91EB1">
        <w:rPr>
          <w:b/>
          <w:sz w:val="28"/>
          <w:szCs w:val="28"/>
        </w:rPr>
        <w:t>XÁC NHẬN CỦA LÃNH ĐẠO TRƯỜNG</w:t>
      </w:r>
    </w:p>
    <w:p w:rsidR="00A91EB1" w:rsidRDefault="00A91EB1" w:rsidP="00A91EB1">
      <w:pPr>
        <w:jc w:val="center"/>
        <w:rPr>
          <w:b/>
          <w:sz w:val="28"/>
          <w:szCs w:val="28"/>
        </w:rPr>
      </w:pPr>
    </w:p>
    <w:p w:rsidR="00A91EB1" w:rsidRDefault="00A91EB1" w:rsidP="00A91EB1">
      <w:pPr>
        <w:jc w:val="center"/>
        <w:rPr>
          <w:b/>
          <w:sz w:val="28"/>
          <w:szCs w:val="28"/>
        </w:rPr>
      </w:pPr>
    </w:p>
    <w:p w:rsidR="00A91EB1" w:rsidRDefault="00A91EB1" w:rsidP="00A91EB1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5621"/>
      </w:tblGrid>
      <w:tr w:rsidR="00A91EB1" w:rsidRPr="00802B19" w:rsidTr="007F4EDF">
        <w:trPr>
          <w:trHeight w:val="1276"/>
        </w:trPr>
        <w:tc>
          <w:tcPr>
            <w:tcW w:w="4160" w:type="dxa"/>
          </w:tcPr>
          <w:p w:rsidR="00A91EB1" w:rsidRPr="00802B19" w:rsidRDefault="00A91EB1" w:rsidP="007F4EDF">
            <w:pPr>
              <w:spacing w:after="0" w:line="340" w:lineRule="exact"/>
              <w:jc w:val="center"/>
              <w:rPr>
                <w:b/>
                <w:szCs w:val="26"/>
              </w:rPr>
            </w:pPr>
            <w:r w:rsidRPr="00802B19">
              <w:rPr>
                <w:b/>
                <w:szCs w:val="26"/>
              </w:rPr>
              <w:lastRenderedPageBreak/>
              <w:t>PHÒNG GIÁO DỤC VÀ ĐÀO TẠO</w:t>
            </w:r>
          </w:p>
          <w:p w:rsidR="00A91EB1" w:rsidRPr="00802B19" w:rsidRDefault="00A91EB1" w:rsidP="007F4EDF">
            <w:pPr>
              <w:spacing w:after="0" w:line="340" w:lineRule="exact"/>
              <w:jc w:val="center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FDDFE90" wp14:editId="027BE4EF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210819</wp:posOffset>
                      </wp:positionV>
                      <wp:extent cx="756285" cy="0"/>
                      <wp:effectExtent l="0" t="0" r="2476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85pt,16.6pt" to="131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W2IwIAAD8EAAAOAAAAZHJzL2Uyb0RvYy54bWysU02P2yAQvVfqf0DcE9upk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s8wUqSH&#10;Fu28JaLtPKq0UiCgtmgWdBqMKyC8UlsbKqVHtTNPmn5zSOmqI6rlke/zyQBIFjKSVylh4wzcth8+&#10;agYx5MXrKNqxsT1qpDBfQ2IAB2HQMXbpdOsSP3pE4fBhOpvMpxjRqyshRUAIecY6/4HrHgWjxFKo&#10;oB8pyOHJ+cDoV0g4VnojpIwzIBUaSryYTqYxwWkpWHCGMGfbfSUtOpAwRfGL5YHnPszqF8UiWMcJ&#10;W19sT4Q823C5VAEPKgE6F+s8Jt8X6WI9X8/zUT6ZrUd5Wtej95sqH8022cO0fldXVZ39CNSyvOgE&#10;Y1wFdteRzfK/G4nL4zkP221obzIkr9GjXkD2+o+kY1NDH88TsdfstLXXZsOUxuDLiwrP4H4P9v27&#10;X/0EAAD//wMAUEsDBBQABgAIAAAAIQC2Wik02wAAAAkBAAAPAAAAZHJzL2Rvd25yZXYueG1sTI9B&#10;S8QwEIXvgv8hjODNTU1l1dp0WUS9CMKu1XPajG0xmZQm263/3hEPenxvPt68V24W78SMUxwCabhc&#10;ZSCQ2mAH6jTUr48XNyBiMmSNC4QavjDCpjo9KU1hw5F2OO9TJziEYmE09CmNhZSx7dGbuAojEt8+&#10;wuRNYjl10k7myOHeSZVla+nNQPyhNyPe99h+7g9ew/b9+SF/mRsfnL3t6jfr6+xJaX1+tmzvQCRc&#10;0h8MP/W5OlTcqQkHslE41lf5NaMa8lyBYECtFW9pfg1ZlfL/guobAAD//wMAUEsBAi0AFAAGAAgA&#10;AAAhALaDOJL+AAAA4QEAABMAAAAAAAAAAAAAAAAAAAAAAFtDb250ZW50X1R5cGVzXS54bWxQSwEC&#10;LQAUAAYACAAAACEAOP0h/9YAAACUAQAACwAAAAAAAAAAAAAAAAAvAQAAX3JlbHMvLnJlbHNQSwEC&#10;LQAUAAYACAAAACEAaR9ltiMCAAA/BAAADgAAAAAAAAAAAAAAAAAuAgAAZHJzL2Uyb0RvYy54bWxQ&#10;SwECLQAUAAYACAAAACEAtlopNNsAAAAJAQAADwAAAAAAAAAAAAAAAAB9BAAAZHJzL2Rvd25yZXYu&#10;eG1sUEsFBgAAAAAEAAQA8wAAAIUFAAAAAA==&#10;"/>
                  </w:pict>
                </mc:Fallback>
              </mc:AlternateContent>
            </w:r>
            <w:r w:rsidRPr="00802B19">
              <w:rPr>
                <w:b/>
                <w:szCs w:val="26"/>
              </w:rPr>
              <w:t>TRƯỜNG THCS PHONG MỸ</w:t>
            </w:r>
          </w:p>
          <w:p w:rsidR="00A91EB1" w:rsidRPr="00802B19" w:rsidRDefault="00A91EB1" w:rsidP="007F4E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21" w:type="dxa"/>
          </w:tcPr>
          <w:p w:rsidR="00A91EB1" w:rsidRPr="00802B19" w:rsidRDefault="00A91EB1" w:rsidP="007F4EDF">
            <w:pPr>
              <w:spacing w:after="0" w:line="340" w:lineRule="exact"/>
              <w:jc w:val="center"/>
              <w:rPr>
                <w:b/>
                <w:szCs w:val="26"/>
              </w:rPr>
            </w:pPr>
            <w:r w:rsidRPr="00802B19">
              <w:rPr>
                <w:b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02B19">
                  <w:rPr>
                    <w:b/>
                    <w:szCs w:val="26"/>
                  </w:rPr>
                  <w:t>NAM</w:t>
                </w:r>
              </w:smartTag>
            </w:smartTag>
          </w:p>
          <w:p w:rsidR="00A91EB1" w:rsidRPr="007C16C2" w:rsidRDefault="00A91EB1" w:rsidP="007F4EDF">
            <w:pPr>
              <w:spacing w:after="0" w:line="3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C16C2">
              <w:rPr>
                <w:b/>
                <w:sz w:val="28"/>
                <w:szCs w:val="28"/>
              </w:rPr>
              <w:t>Độc</w:t>
            </w:r>
            <w:proofErr w:type="spellEnd"/>
            <w:r w:rsidRPr="007C16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6C2">
              <w:rPr>
                <w:b/>
                <w:sz w:val="28"/>
                <w:szCs w:val="28"/>
              </w:rPr>
              <w:t>lập</w:t>
            </w:r>
            <w:proofErr w:type="spellEnd"/>
            <w:r w:rsidRPr="007C16C2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7C16C2">
              <w:rPr>
                <w:b/>
                <w:sz w:val="28"/>
                <w:szCs w:val="28"/>
              </w:rPr>
              <w:t>Tự</w:t>
            </w:r>
            <w:proofErr w:type="spellEnd"/>
            <w:r w:rsidRPr="007C16C2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7C16C2">
              <w:rPr>
                <w:b/>
                <w:sz w:val="28"/>
                <w:szCs w:val="28"/>
              </w:rPr>
              <w:t>Hạnh</w:t>
            </w:r>
            <w:proofErr w:type="spellEnd"/>
            <w:r w:rsidRPr="007C16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16C2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A91EB1" w:rsidRDefault="00A91EB1" w:rsidP="007F4EDF">
            <w:pPr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60A59CC" wp14:editId="3623D110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15874</wp:posOffset>
                      </wp:positionV>
                      <wp:extent cx="2232025" cy="0"/>
                      <wp:effectExtent l="0" t="0" r="1587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85pt,1.25pt" to="222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f7GwIAADYEAAAOAAAAZHJzL2Uyb0RvYy54bWysU9uO2yAQfa/Uf0C8J75skk2sOKvKTvqy&#10;bSNl+wEEsI2KGQQkTlT13wvkot3tS1XVD3iGGQ5nZg7Lp1Mv0ZEbK0CVOBunGHFFgQnVlvj7y2Y0&#10;x8g6ohiRoHiJz9zip9XHD8tBFzyHDiTjBnkQZYtBl7hzThdJYmnHe2LHoLnywQZMT5x3TZswQwaP&#10;3sskT9NZMoBh2gDl1vrd+hLEq4jfNJy6b01juUOyxJ6bi6uJ6z6syWpJitYQ3Ql6pUH+gUVPhPKX&#10;3qFq4gg6GPEHVC+oAQuNG1PoE2gaQXmswVeTpe+q2XVE81iLb47V9zbZ/wdLvx63BglW4keMFOn9&#10;iHbOENF2DlWglG8gGPQY+jRoW/j0Sm1NqJSe1E4/A/1hkYKqI6rlke/LWXuQLJxI3hwJjtX+tv3w&#10;BZjPIQcHsWmnxvQB0rcDneJszvfZ8JND1G/m+UOe5lOM6C2WkOJ2UBvrPnPoUTBKLIUKbSMFOT5b&#10;F4iQ4pYSthVshJRx9FKhocSLqUcOEQtSsBCMjmn3lTToSIJ44herepdm4KBYBOs4Yeur7YiQF9tf&#10;LlXA86V4Olfroo6fi3Sxnq/nk9Ekn61Hk7SuR5821WQ022SP0/qhrqo6+xWoZZOiE4xxFdjdlJpN&#10;/k4J1zdz0dhdq/c2JG/RY7882ds/ko6zDOO7CGEP7Lw1txl7ccbk60MK6n/te/v1c1/9BgAA//8D&#10;AFBLAwQUAAYACAAAACEACqGyS9sAAAAGAQAADwAAAGRycy9kb3ducmV2LnhtbEyOTU/DMBBE70j8&#10;B2uRuFStQ9ryEbKpEJAbF0oR1228JBHxOo3dNvDrMVzgOJrRm5evRtupAw++dYJwMUtAsVTOtFIj&#10;bF7K6TUoH0gMdU4Y4ZM9rIrTk5wy447yzId1qFWEiM8IoQmhz7T2VcOW/Mz1LLF7d4OlEONQazPQ&#10;McJtp9MkudSWWokPDfV833D1sd5bBF++8q78mlST5G1eO053D0+PhHh+Nt7dggo8hr8x/OhHdSii&#10;09btxXjVIdzMr+ISIV2CivVisUxBbX+zLnL9X7/4BgAA//8DAFBLAQItABQABgAIAAAAIQC2gziS&#10;/gAAAOEBAAATAAAAAAAAAAAAAAAAAAAAAABbQ29udGVudF9UeXBlc10ueG1sUEsBAi0AFAAGAAgA&#10;AAAhADj9If/WAAAAlAEAAAsAAAAAAAAAAAAAAAAALwEAAF9yZWxzLy5yZWxzUEsBAi0AFAAGAAgA&#10;AAAhAKve9/sbAgAANgQAAA4AAAAAAAAAAAAAAAAALgIAAGRycy9lMm9Eb2MueG1sUEsBAi0AFAAG&#10;AAgAAAAhAAqhskvbAAAABgEAAA8AAAAAAAAAAAAAAAAAdQQAAGRycy9kb3ducmV2LnhtbFBLBQYA&#10;AAAABAAEAPMAAAB9BQAAAAA=&#10;"/>
                  </w:pict>
                </mc:Fallback>
              </mc:AlternateContent>
            </w:r>
          </w:p>
          <w:p w:rsidR="00A91EB1" w:rsidRPr="00802B19" w:rsidRDefault="00A91EB1" w:rsidP="007F4EDF">
            <w:pPr>
              <w:jc w:val="center"/>
              <w:rPr>
                <w:i/>
                <w:sz w:val="26"/>
                <w:szCs w:val="26"/>
              </w:rPr>
            </w:pPr>
            <w:r w:rsidRPr="00802B19">
              <w:rPr>
                <w:i/>
                <w:sz w:val="26"/>
                <w:szCs w:val="26"/>
              </w:rPr>
              <w:t xml:space="preserve">      </w:t>
            </w:r>
            <w:proofErr w:type="spellStart"/>
            <w:r w:rsidRPr="00802B19">
              <w:rPr>
                <w:i/>
                <w:sz w:val="26"/>
                <w:szCs w:val="26"/>
              </w:rPr>
              <w:t>Phong</w:t>
            </w:r>
            <w:proofErr w:type="spellEnd"/>
            <w:r w:rsidRPr="00802B1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2B19">
              <w:rPr>
                <w:i/>
                <w:sz w:val="26"/>
                <w:szCs w:val="26"/>
              </w:rPr>
              <w:t>Mỹ</w:t>
            </w:r>
            <w:proofErr w:type="spellEnd"/>
            <w:r w:rsidRPr="00802B1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02B19">
              <w:rPr>
                <w:i/>
                <w:sz w:val="26"/>
                <w:szCs w:val="26"/>
              </w:rPr>
              <w:t>ngày</w:t>
            </w:r>
            <w:proofErr w:type="spellEnd"/>
            <w:r w:rsidRPr="00802B19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16</w:t>
            </w:r>
            <w:r w:rsidRPr="00802B19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802B19">
              <w:rPr>
                <w:i/>
                <w:sz w:val="26"/>
                <w:szCs w:val="26"/>
              </w:rPr>
              <w:t>tháng</w:t>
            </w:r>
            <w:proofErr w:type="spellEnd"/>
            <w:r w:rsidRPr="00802B19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5 </w:t>
            </w:r>
            <w:proofErr w:type="spellStart"/>
            <w:r w:rsidRPr="00802B19">
              <w:rPr>
                <w:i/>
                <w:sz w:val="26"/>
                <w:szCs w:val="26"/>
              </w:rPr>
              <w:t>năm</w:t>
            </w:r>
            <w:proofErr w:type="spellEnd"/>
            <w:r w:rsidRPr="00802B19">
              <w:rPr>
                <w:i/>
                <w:sz w:val="26"/>
                <w:szCs w:val="26"/>
              </w:rPr>
              <w:t xml:space="preserve"> 201</w:t>
            </w:r>
            <w:r>
              <w:rPr>
                <w:i/>
                <w:sz w:val="26"/>
                <w:szCs w:val="26"/>
              </w:rPr>
              <w:t>8</w:t>
            </w:r>
          </w:p>
        </w:tc>
      </w:tr>
    </w:tbl>
    <w:p w:rsidR="00A91EB1" w:rsidRPr="005442BF" w:rsidRDefault="00A91EB1" w:rsidP="00A91EB1">
      <w:pPr>
        <w:spacing w:before="100" w:after="10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BIÊN BẢN GIAO NHẬN HỒ </w:t>
      </w:r>
      <w:proofErr w:type="gramStart"/>
      <w:r>
        <w:rPr>
          <w:rFonts w:eastAsia="Times New Roman"/>
          <w:b/>
          <w:sz w:val="28"/>
          <w:szCs w:val="28"/>
        </w:rPr>
        <w:t>SƠ</w:t>
      </w:r>
      <w:proofErr w:type="gramEnd"/>
      <w:r>
        <w:rPr>
          <w:rFonts w:eastAsia="Times New Roman"/>
          <w:b/>
          <w:sz w:val="28"/>
          <w:szCs w:val="28"/>
        </w:rPr>
        <w:t xml:space="preserve"> TỔ CHUYÊN MÔN</w:t>
      </w:r>
    </w:p>
    <w:p w:rsidR="00A91EB1" w:rsidRPr="005442BF" w:rsidRDefault="00A91EB1" w:rsidP="00A91EB1">
      <w:pPr>
        <w:spacing w:before="100" w:after="100" w:line="240" w:lineRule="auto"/>
        <w:jc w:val="center"/>
        <w:rPr>
          <w:rFonts w:eastAsia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7181726" wp14:editId="123CD976">
                <wp:simplePos x="0" y="0"/>
                <wp:positionH relativeFrom="column">
                  <wp:posOffset>2438400</wp:posOffset>
                </wp:positionH>
                <wp:positionV relativeFrom="paragraph">
                  <wp:posOffset>216534</wp:posOffset>
                </wp:positionV>
                <wp:extent cx="11430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pt,17.05pt" to="28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cu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H5/4DzdAAAACQEAAA8AAABkcnMvZG93bnJldi54bWxMj81Ow0AMhO9I&#10;vMPKSFyqdtMfqipkUyEgNy4UUK9u1iQRWW+a3baBp8dVD3Czx6PxN9l6cK06Uh8azwamkwQUcelt&#10;w5WB97divAIVIrLF1jMZ+KYA6/z6KsPU+hO/0nETKyUhHFI0UMfYpVqHsiaHYeI7Yrl9+t5hlLWv&#10;tO3xJOGu1bMkWWqHDcuHGjt6rKn82hycgVB80L74GZWjZDuvPM32Ty/PaMztzfBwDyrSEP/McMYX&#10;dMiFaecPbINqDcxXC+kSZVhMQYnhbnkWdhdB55n+3yD/BQAA//8DAFBLAQItABQABgAIAAAAIQC2&#10;gziS/gAAAOEBAAATAAAAAAAAAAAAAAAAAAAAAABbQ29udGVudF9UeXBlc10ueG1sUEsBAi0AFAAG&#10;AAgAAAAhADj9If/WAAAAlAEAAAsAAAAAAAAAAAAAAAAALwEAAF9yZWxzLy5yZWxzUEsBAi0AFAAG&#10;AAgAAAAhAA015y4cAgAANgQAAA4AAAAAAAAAAAAAAAAALgIAAGRycy9lMm9Eb2MueG1sUEsBAi0A&#10;FAAGAAgAAAAhAH5/4DzdAAAACQEAAA8AAAAAAAAAAAAAAAAAdgQAAGRycy9kb3ducmV2LnhtbFBL&#10;BQYAAAAABAAEAPMAAACABQAAAAA=&#10;"/>
            </w:pict>
          </mc:Fallback>
        </mc:AlternateContent>
      </w:r>
      <w:r w:rsidRPr="005442BF">
        <w:rPr>
          <w:rFonts w:eastAsia="Times New Roman"/>
          <w:b/>
          <w:noProof/>
          <w:sz w:val="28"/>
          <w:szCs w:val="28"/>
        </w:rPr>
        <w:t>NĂM HỌC 2017-2018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43"/>
        <w:gridCol w:w="1275"/>
        <w:gridCol w:w="1418"/>
      </w:tblGrid>
      <w:tr w:rsidR="00A91EB1" w:rsidRPr="005442BF" w:rsidTr="001A5527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5442BF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442BF">
              <w:rPr>
                <w:rFonts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5442BF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442BF">
              <w:rPr>
                <w:rFonts w:eastAsia="Times New Roman"/>
                <w:b/>
                <w:sz w:val="28"/>
                <w:szCs w:val="28"/>
              </w:rPr>
              <w:t>Tên</w:t>
            </w:r>
            <w:proofErr w:type="spellEnd"/>
            <w:r w:rsidRPr="005442B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2BF">
              <w:rPr>
                <w:rFonts w:eastAsia="Times New Roman"/>
                <w:b/>
                <w:sz w:val="28"/>
                <w:szCs w:val="28"/>
              </w:rPr>
              <w:t>nhóm</w:t>
            </w:r>
            <w:proofErr w:type="spellEnd"/>
            <w:r w:rsidRPr="005442B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2BF">
              <w:rPr>
                <w:rFonts w:eastAsia="Times New Roman"/>
                <w:b/>
                <w:sz w:val="28"/>
                <w:szCs w:val="28"/>
              </w:rPr>
              <w:t>hồ</w:t>
            </w:r>
            <w:proofErr w:type="spellEnd"/>
            <w:r w:rsidRPr="005442B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2BF">
              <w:rPr>
                <w:rFonts w:eastAsia="Times New Roman"/>
                <w:b/>
                <w:sz w:val="28"/>
                <w:szCs w:val="28"/>
              </w:rPr>
              <w:t>sơ</w:t>
            </w:r>
            <w:proofErr w:type="spellEnd"/>
            <w:r w:rsidRPr="005442BF">
              <w:rPr>
                <w:rFonts w:eastAsia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42BF">
              <w:rPr>
                <w:rFonts w:eastAsia="Times New Roman"/>
                <w:b/>
                <w:sz w:val="28"/>
                <w:szCs w:val="28"/>
              </w:rPr>
              <w:t>tài</w:t>
            </w:r>
            <w:proofErr w:type="spellEnd"/>
            <w:r w:rsidRPr="005442B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42BF">
              <w:rPr>
                <w:rFonts w:eastAsia="Times New Roman"/>
                <w:b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2A7AEC">
              <w:rPr>
                <w:rFonts w:eastAsia="Times New Roman"/>
                <w:b/>
                <w:sz w:val="26"/>
                <w:szCs w:val="26"/>
              </w:rPr>
              <w:t>Nơi</w:t>
            </w:r>
            <w:proofErr w:type="spellEnd"/>
            <w:r w:rsidRPr="002A7AEC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7AEC">
              <w:rPr>
                <w:rFonts w:eastAsia="Times New Roman"/>
                <w:b/>
                <w:sz w:val="26"/>
                <w:szCs w:val="26"/>
              </w:rPr>
              <w:t>lưu</w:t>
            </w:r>
            <w:proofErr w:type="spellEnd"/>
            <w:r w:rsidRPr="002A7AEC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7AEC">
              <w:rPr>
                <w:rFonts w:eastAsia="Times New Roman"/>
                <w:b/>
                <w:sz w:val="26"/>
                <w:szCs w:val="26"/>
              </w:rPr>
              <w:t>trử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A91EB1" w:rsidRPr="005442BF" w:rsidTr="001A55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5442BF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5442BF" w:rsidRDefault="00A91EB1" w:rsidP="001A5527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Kế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hoạch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tổ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chuyên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môn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gồm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kế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hoạch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tổng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theo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tuần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…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2A7AEC" w:rsidRDefault="00A91EB1" w:rsidP="00A91EB1">
            <w:pPr>
              <w:spacing w:before="120"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TTCM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91EB1" w:rsidRPr="005442BF" w:rsidTr="001A55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Pr="005442BF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5442BF" w:rsidRDefault="00A91EB1" w:rsidP="00A91EB1">
            <w:pPr>
              <w:shd w:val="clear" w:color="auto" w:fill="FFFFFF"/>
              <w:spacing w:line="270" w:lineRule="atLeast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Biên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bản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hoạt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tổ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chuyên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môn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A91EB1">
            <w:pPr>
              <w:jc w:val="center"/>
            </w:pPr>
            <w:r w:rsidRPr="003169AD">
              <w:rPr>
                <w:rFonts w:eastAsia="Times New Roman"/>
                <w:b/>
                <w:sz w:val="26"/>
                <w:szCs w:val="26"/>
              </w:rPr>
              <w:t>TTCM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91EB1" w:rsidRPr="005442BF" w:rsidTr="001A55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A91EB1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Kẹp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lưu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chuyên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đề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bao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gồm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đăng</w:t>
            </w:r>
            <w:proofErr w:type="spellEnd"/>
            <w:proofErr w:type="gram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kí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đề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tài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khoa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đăng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kí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đề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tài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sáng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kiến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kinh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nghiệm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chuyên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đề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tập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huấn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…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tổ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kèm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theo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lưu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trữ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nội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dung,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đề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tài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đã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A91EB1">
            <w:pPr>
              <w:jc w:val="center"/>
            </w:pPr>
            <w:r w:rsidRPr="003169AD">
              <w:rPr>
                <w:rFonts w:eastAsia="Times New Roman"/>
                <w:b/>
                <w:sz w:val="26"/>
                <w:szCs w:val="26"/>
              </w:rPr>
              <w:t>TTCM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91EB1" w:rsidRPr="005442BF" w:rsidTr="001A55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382D38" w:rsidRDefault="00A91EB1" w:rsidP="00A91EB1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Kẹp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lưu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báo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cáo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tổ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chuyên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môn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lưu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văn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bản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chỉ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đạo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cấp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trên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theo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dõi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báo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cáo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lượng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chất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lượng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;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báo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cáo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kì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;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loại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quyết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về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thi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đua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khen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thưởng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;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lưu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văn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bản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chỉ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đạo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cấp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trên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A91EB1">
            <w:pPr>
              <w:jc w:val="center"/>
            </w:pPr>
            <w:r w:rsidRPr="003169AD">
              <w:rPr>
                <w:rFonts w:eastAsia="Times New Roman"/>
                <w:b/>
                <w:sz w:val="26"/>
                <w:szCs w:val="26"/>
              </w:rPr>
              <w:t>TTCM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91EB1" w:rsidRPr="005442BF" w:rsidTr="001A55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A91EB1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Kẹp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lưu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về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công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tác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kiểm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tra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đánh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giá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xếp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loại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giáo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viên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công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tác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tổ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chức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chuyên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đề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tập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huấn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tổ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chuyên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môn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(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Phiếu</w:t>
            </w:r>
            <w:proofErr w:type="spellEnd"/>
            <w:proofErr w:type="gram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đánh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giá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giáo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viên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phiếu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dự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giờ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…).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A91EB1">
            <w:pPr>
              <w:jc w:val="center"/>
            </w:pPr>
            <w:r w:rsidRPr="003169AD">
              <w:rPr>
                <w:rFonts w:eastAsia="Times New Roman"/>
                <w:b/>
                <w:sz w:val="26"/>
                <w:szCs w:val="26"/>
              </w:rPr>
              <w:t>TTCM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91EB1" w:rsidRPr="005442BF" w:rsidTr="001A55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A91EB1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Kẹp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lưu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đề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kiểm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tra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kỳ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kỳ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theo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từng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môn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A91EB1">
            <w:pPr>
              <w:jc w:val="center"/>
            </w:pPr>
            <w:r w:rsidRPr="003169AD">
              <w:rPr>
                <w:rFonts w:eastAsia="Times New Roman"/>
                <w:b/>
                <w:sz w:val="26"/>
                <w:szCs w:val="26"/>
              </w:rPr>
              <w:t>TTCM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91EB1" w:rsidRPr="005442BF" w:rsidTr="001A55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A91EB1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Kế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hoạch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sử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thiết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dùng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dạy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A91EB1">
            <w:pPr>
              <w:jc w:val="center"/>
            </w:pPr>
            <w:r w:rsidRPr="003169AD">
              <w:rPr>
                <w:rFonts w:eastAsia="Times New Roman"/>
                <w:b/>
                <w:sz w:val="26"/>
                <w:szCs w:val="26"/>
              </w:rPr>
              <w:t>TTCM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91EB1" w:rsidRPr="005442BF" w:rsidTr="001A55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1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A91EB1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đánh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giá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CBCCVC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cuối</w:t>
            </w:r>
            <w:proofErr w:type="spellEnd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333333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Default="00A91EB1" w:rsidP="00A91EB1">
            <w:pPr>
              <w:jc w:val="center"/>
            </w:pPr>
            <w:r>
              <w:rPr>
                <w:rFonts w:eastAsia="Times New Roman"/>
                <w:b/>
                <w:sz w:val="26"/>
                <w:szCs w:val="26"/>
              </w:rPr>
              <w:t>VT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1" w:rsidRPr="002A7AEC" w:rsidRDefault="00A91EB1" w:rsidP="007F4EDF">
            <w:pPr>
              <w:spacing w:before="120"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91EB1" w:rsidRPr="001A5527" w:rsidRDefault="00A91EB1" w:rsidP="00A91EB1">
      <w:pPr>
        <w:spacing w:after="0" w:line="240" w:lineRule="auto"/>
        <w:rPr>
          <w:sz w:val="1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91EB1" w:rsidTr="007F4EDF">
        <w:tc>
          <w:tcPr>
            <w:tcW w:w="4786" w:type="dxa"/>
          </w:tcPr>
          <w:p w:rsidR="00A91EB1" w:rsidRPr="00A91EB1" w:rsidRDefault="00A91EB1" w:rsidP="007F4EDF">
            <w:pPr>
              <w:jc w:val="center"/>
              <w:rPr>
                <w:b/>
                <w:sz w:val="28"/>
                <w:szCs w:val="28"/>
              </w:rPr>
            </w:pPr>
            <w:r w:rsidRPr="00A91EB1">
              <w:rPr>
                <w:b/>
                <w:sz w:val="28"/>
                <w:szCs w:val="28"/>
              </w:rPr>
              <w:t>NGƯỜI NỘP</w:t>
            </w:r>
          </w:p>
        </w:tc>
        <w:tc>
          <w:tcPr>
            <w:tcW w:w="4787" w:type="dxa"/>
          </w:tcPr>
          <w:p w:rsidR="00A91EB1" w:rsidRPr="00A91EB1" w:rsidRDefault="00A91EB1" w:rsidP="007F4EDF">
            <w:pPr>
              <w:jc w:val="center"/>
              <w:rPr>
                <w:b/>
                <w:sz w:val="28"/>
                <w:szCs w:val="28"/>
              </w:rPr>
            </w:pPr>
            <w:r w:rsidRPr="00A91EB1">
              <w:rPr>
                <w:b/>
                <w:sz w:val="28"/>
                <w:szCs w:val="28"/>
              </w:rPr>
              <w:t>NGƯỜI LẬP BIÊN BẢN</w:t>
            </w:r>
          </w:p>
        </w:tc>
      </w:tr>
    </w:tbl>
    <w:p w:rsidR="00A91EB1" w:rsidRDefault="00A91EB1" w:rsidP="00A91EB1">
      <w:pPr>
        <w:rPr>
          <w:sz w:val="28"/>
          <w:szCs w:val="28"/>
        </w:rPr>
      </w:pPr>
    </w:p>
    <w:p w:rsidR="00A91EB1" w:rsidRDefault="00A91EB1" w:rsidP="00A91EB1">
      <w:pPr>
        <w:rPr>
          <w:sz w:val="28"/>
          <w:szCs w:val="28"/>
        </w:rPr>
      </w:pPr>
    </w:p>
    <w:p w:rsidR="00A91EB1" w:rsidRDefault="00A91EB1" w:rsidP="00A91EB1">
      <w:pPr>
        <w:rPr>
          <w:sz w:val="28"/>
          <w:szCs w:val="28"/>
        </w:rPr>
      </w:pPr>
    </w:p>
    <w:p w:rsidR="00A91EB1" w:rsidRPr="00A91EB1" w:rsidRDefault="00A91EB1" w:rsidP="00A91EB1">
      <w:pPr>
        <w:jc w:val="center"/>
        <w:rPr>
          <w:b/>
          <w:sz w:val="28"/>
          <w:szCs w:val="28"/>
        </w:rPr>
      </w:pPr>
      <w:r w:rsidRPr="00A91EB1">
        <w:rPr>
          <w:b/>
          <w:sz w:val="28"/>
          <w:szCs w:val="28"/>
        </w:rPr>
        <w:t>XÁC NHẬN CỦA LÃNH ĐẠO TRƯỜNG</w:t>
      </w:r>
    </w:p>
    <w:p w:rsidR="00A91EB1" w:rsidRPr="00A91EB1" w:rsidRDefault="00A91EB1" w:rsidP="00A91EB1">
      <w:pPr>
        <w:jc w:val="center"/>
        <w:rPr>
          <w:b/>
          <w:sz w:val="28"/>
          <w:szCs w:val="28"/>
        </w:rPr>
      </w:pPr>
    </w:p>
    <w:sectPr w:rsidR="00A91EB1" w:rsidRPr="00A91EB1" w:rsidSect="00921D0F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BCC"/>
    <w:multiLevelType w:val="hybridMultilevel"/>
    <w:tmpl w:val="15E2D536"/>
    <w:lvl w:ilvl="0" w:tplc="530ECB2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6992334"/>
    <w:multiLevelType w:val="hybridMultilevel"/>
    <w:tmpl w:val="B8D08BAA"/>
    <w:lvl w:ilvl="0" w:tplc="52D63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3B7BA0"/>
    <w:multiLevelType w:val="hybridMultilevel"/>
    <w:tmpl w:val="1E8C497C"/>
    <w:lvl w:ilvl="0" w:tplc="B120C27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0E"/>
    <w:rsid w:val="0012709A"/>
    <w:rsid w:val="001A5527"/>
    <w:rsid w:val="00206E55"/>
    <w:rsid w:val="00382D38"/>
    <w:rsid w:val="00705153"/>
    <w:rsid w:val="0090654F"/>
    <w:rsid w:val="00921D0F"/>
    <w:rsid w:val="009D0B0A"/>
    <w:rsid w:val="00A63B5A"/>
    <w:rsid w:val="00A91EB1"/>
    <w:rsid w:val="00AE0FDF"/>
    <w:rsid w:val="00B704B2"/>
    <w:rsid w:val="00C169F8"/>
    <w:rsid w:val="00C735D8"/>
    <w:rsid w:val="00D56CFB"/>
    <w:rsid w:val="00DE2219"/>
    <w:rsid w:val="00DF5B0E"/>
    <w:rsid w:val="00E12F50"/>
    <w:rsid w:val="00E210AF"/>
    <w:rsid w:val="00E62913"/>
    <w:rsid w:val="00F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0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735D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E62913"/>
    <w:pPr>
      <w:ind w:left="720"/>
      <w:contextualSpacing/>
    </w:pPr>
  </w:style>
  <w:style w:type="paragraph" w:styleId="BodyText">
    <w:name w:val="Body Text"/>
    <w:basedOn w:val="Normal"/>
    <w:link w:val="BodyTextChar"/>
    <w:rsid w:val="00A63B5A"/>
    <w:pPr>
      <w:spacing w:after="0" w:line="240" w:lineRule="auto"/>
    </w:pPr>
    <w:rPr>
      <w:rFonts w:eastAsia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A63B5A"/>
    <w:rPr>
      <w:rFonts w:eastAsia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A9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0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735D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E62913"/>
    <w:pPr>
      <w:ind w:left="720"/>
      <w:contextualSpacing/>
    </w:pPr>
  </w:style>
  <w:style w:type="paragraph" w:styleId="BodyText">
    <w:name w:val="Body Text"/>
    <w:basedOn w:val="Normal"/>
    <w:link w:val="BodyTextChar"/>
    <w:rsid w:val="00A63B5A"/>
    <w:pPr>
      <w:spacing w:after="0" w:line="240" w:lineRule="auto"/>
    </w:pPr>
    <w:rPr>
      <w:rFonts w:eastAsia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A63B5A"/>
    <w:rPr>
      <w:rFonts w:eastAsia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A9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dcterms:created xsi:type="dcterms:W3CDTF">2018-05-09T07:51:00Z</dcterms:created>
  <dcterms:modified xsi:type="dcterms:W3CDTF">2018-05-14T09:19:00Z</dcterms:modified>
</cp:coreProperties>
</file>